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دو کنيز عزيز الهی انسان آنچه بلسان گويد بايد باعمال…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mq_hzu-yn82szbizbf1ww"/>
      <w:r>
        <w:rPr>
          <w:rtl/>
        </w:rPr>
        <w:t xml:space="preserve">١١٥ </w:t>
      </w:r>
    </w:p>
    <w:p>
      <w:pPr>
        <w:pStyle w:val="RtlNormal"/>
        <w:bidi/>
      </w:pPr>
      <w:r>
        <w:rPr>
          <w:rtl/>
        </w:rPr>
        <w:t xml:space="preserve">ای دو کنيز عزيز الهی انسان آنچه بلسان گويد بايد باعمال و افعال اثبات کند اگر ادّعای ايمان نمايد بايد بموجب تعاليم ملکوت ابهی عمل نمايد. </w:t>
      </w:r>
    </w:p>
    <w:p>
      <w:pPr>
        <w:pStyle w:val="RtlNormal"/>
        <w:bidi/>
      </w:pPr>
      <w:r>
        <w:rPr>
          <w:rtl/>
        </w:rPr>
        <w:t xml:space="preserve">الحمد للّه شما باعمال قول خويش را ثابت نموديد و بتأييدات الهيّه موفّق شديد و اطفال بهائيرا جمع نموده در بامداد تعليم مناجات ميدهيد اين عمل بسيار مقبول و سبب سرور قلوب که آن اطفال هر صبح توجّه بملکوت نموده بذکر حقّ مشغول گردند و در نهايت ملاحت و حلاوت مناجات کنند. </w:t>
      </w:r>
    </w:p>
    <w:p>
      <w:pPr>
        <w:pStyle w:val="RtlNormal"/>
        <w:bidi/>
      </w:pPr>
      <w:r>
        <w:rPr>
          <w:rtl/>
        </w:rPr>
        <w:t xml:space="preserve">آن اطفال بمثابه نهالند و اين تعليم و مناجات مانند باران که طراوت و لطافت بخشد و بمثابه نسيم محبّت اللّه که باهتزاز آرد طوبی لکم و حسن مآب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f6qv6bhxycovfpk6d6o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nukpr8v9qmy3npj4xsl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3yhl5ekcddvxxvj9tvb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44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44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44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44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q_hzu-yn82szbizbf1ww" Type="http://schemas.openxmlformats.org/officeDocument/2006/relationships/hyperlink" Target="#bl1s5" TargetMode="External"/><Relationship Id="rId9" Type="http://schemas.openxmlformats.org/officeDocument/2006/relationships/image" Target="media/tmaysbksp4fblqkfl5qq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wqztx8otawhtfcns3dpt.png"/><Relationship Id="rId1" Type="http://schemas.openxmlformats.org/officeDocument/2006/relationships/image" Target="media/jrq7ykjx5tlfus-tuo2gm.png"/></Relationships>
</file>

<file path=word/_rels/footer2.xml.rels><?xml version="1.0" encoding="UTF-8"?><Relationships xmlns="http://schemas.openxmlformats.org/package/2006/relationships"><Relationship Id="rIdgf6qv6bhxycovfpk6d6ow" Type="http://schemas.openxmlformats.org/officeDocument/2006/relationships/hyperlink" Target="https://oceanoflights.org/abdul-baha-selections-writings01-115-fa" TargetMode="External"/><Relationship Id="rIdqnukpr8v9qmy3npj4xslf" Type="http://schemas.openxmlformats.org/officeDocument/2006/relationships/hyperlink" Target="https://oceanoflights.org/file/abdul-baha-selections-writings01-115.m4a" TargetMode="External"/><Relationship Id="rIdl3yhl5ekcddvxxvj9tvbc" Type="http://schemas.openxmlformats.org/officeDocument/2006/relationships/hyperlink" Target="https://oceanoflights.org" TargetMode="External"/><Relationship Id="rId0" Type="http://schemas.openxmlformats.org/officeDocument/2006/relationships/image" Target="media/1eyvvaj1gvcinpagyy3t5.png"/><Relationship Id="rId1" Type="http://schemas.openxmlformats.org/officeDocument/2006/relationships/image" Target="media/mtbz5arj0fajzvjiif1p3.png"/><Relationship Id="rId2" Type="http://schemas.openxmlformats.org/officeDocument/2006/relationships/image" Target="media/sc3-aks9rdt0s0vpvkmsd.png"/><Relationship Id="rId3" Type="http://schemas.openxmlformats.org/officeDocument/2006/relationships/image" Target="media/rrux4qf9afxdeknkvjcp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w_h1nmlr4vaofzvu_rsi.png"/><Relationship Id="rId1" Type="http://schemas.openxmlformats.org/officeDocument/2006/relationships/image" Target="media/efv1-vkb72idgwawjevr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j-8qe_5ozqi4kuaqd50m.png"/><Relationship Id="rId1" Type="http://schemas.openxmlformats.org/officeDocument/2006/relationships/image" Target="media/qqk7kfbra-vbxdeoek7l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دو کنيز عزيز الهی انسان آنچه بلسان گويد بايد باعمال…</dc:title>
  <dc:creator>Ocean of Lights</dc:creator>
  <cp:lastModifiedBy>Ocean of Lights</cp:lastModifiedBy>
  <cp:revision>1</cp:revision>
  <dcterms:created xsi:type="dcterms:W3CDTF">2024-07-02T22:44:21.012Z</dcterms:created>
  <dcterms:modified xsi:type="dcterms:W3CDTF">2024-07-02T22:44:21.012Z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