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۱۶۶ - انسان هر چند بدرجه ابرار رسد و نيکو کردار گردد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bwxegjnunjhgh7f7ovqqi"/>
      <w:r>
        <w:rPr>
          <w:rtl/>
        </w:rPr>
        <w:t xml:space="preserve">۱۶۶ - انسان هر چند بدرجه ابرار رسد و نيکو کردار گردد </w:t>
      </w:r>
    </w:p>
    <w:p>
      <w:pPr>
        <w:pStyle w:val="RtlNormal"/>
        <w:bidi/>
      </w:pPr>
      <w:r>
        <w:rPr>
          <w:rtl/>
        </w:rPr>
        <w:t xml:space="preserve">انسان هر چند بدرجه ابرار رسد و نيکو کردار گردد صورت رحمانی يابد و بصفات نورانيّه متّصف گردد باز آثار گناه که از خصائص حقيقت امکان است از انسان انفکاک نيابد وجودک ذنب لايقاس به ذنب، حتّی حضرت مسيح را شخصی خطاب نمود و نيکوکار گفت حضرت فرمود، چرا مرا نيکوکار گفتی؟ زيرا نيکوکار يکی است و آن خدا است. پس هر چند نفسی در نهايت تقديس باشد باز محتاج غفران است بايد از برای او عفو گناه خواست و آمرزش خطا.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snhg4b2jues9hu1o9lj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4oo_a8z3-xvxi6yobsw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w7s1boak60xjtvk_gaet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30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30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31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30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wxegjnunjhgh7f7ovqqi" Type="http://schemas.openxmlformats.org/officeDocument/2006/relationships/hyperlink" Target="#blny" TargetMode="External"/><Relationship Id="rId9" Type="http://schemas.openxmlformats.org/officeDocument/2006/relationships/image" Target="media/ri1jc7yp0gs4zlingbolc.png"/><Relationship Id="rId10" Type="http://schemas.openxmlformats.org/officeDocument/2006/relationships/image" Target="media/0zcduihsgtlmq9uectgv5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1jai9-orlnemlijmmpaw.png"/><Relationship Id="rId1" Type="http://schemas.openxmlformats.org/officeDocument/2006/relationships/image" Target="media/xacpho5fyxfn0zbdtxu_u.png"/></Relationships>
</file>

<file path=word/_rels/footer2.xml.rels><?xml version="1.0" encoding="UTF-8"?><Relationships xmlns="http://schemas.openxmlformats.org/package/2006/relationships"><Relationship Id="rIdksnhg4b2jues9hu1o9ljx" Type="http://schemas.openxmlformats.org/officeDocument/2006/relationships/hyperlink" Target="https://oceanoflights.org/abdul-baha-selections-writings03-166-fa" TargetMode="External"/><Relationship Id="rIdh4oo_a8z3-xvxi6yobswt" Type="http://schemas.openxmlformats.org/officeDocument/2006/relationships/hyperlink" Target="https://oceanoflights.org/file/abdul-baha-selections-writings03-166.m4a" TargetMode="External"/><Relationship Id="rIddw7s1boak60xjtvk_gaet" Type="http://schemas.openxmlformats.org/officeDocument/2006/relationships/hyperlink" Target="https://oceanoflights.org" TargetMode="External"/><Relationship Id="rId0" Type="http://schemas.openxmlformats.org/officeDocument/2006/relationships/image" Target="media/iwp_9zsxerx88fmipwcb7.png"/><Relationship Id="rId1" Type="http://schemas.openxmlformats.org/officeDocument/2006/relationships/image" Target="media/-n4thm8kbp9luuyymv_vt.png"/><Relationship Id="rId2" Type="http://schemas.openxmlformats.org/officeDocument/2006/relationships/image" Target="media/dj_ng1_3ccceut7tqwfqa.png"/><Relationship Id="rId3" Type="http://schemas.openxmlformats.org/officeDocument/2006/relationships/image" Target="media/liweqshdhba8knao5vbs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4cva_vnydbqmgx1lwejs.png"/><Relationship Id="rId1" Type="http://schemas.openxmlformats.org/officeDocument/2006/relationships/image" Target="media/8pl5orvnqvi4cbap7n0l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8dslux9y_ij5k3ctaodic.png"/><Relationship Id="rId1" Type="http://schemas.openxmlformats.org/officeDocument/2006/relationships/image" Target="media/185burdtfiddhk47mqwm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۱۶۶ - انسان هر چند بدرجه ابرار رسد و نيکو کردار گردد</dc:title>
  <dc:creator>Ocean of Lights</dc:creator>
  <cp:lastModifiedBy>Ocean of Lights</cp:lastModifiedBy>
  <cp:revision>1</cp:revision>
  <dcterms:created xsi:type="dcterms:W3CDTF">2024-07-02T22:54:07.499Z</dcterms:created>
  <dcterms:modified xsi:type="dcterms:W3CDTF">2024-07-02T22:54:07.499Z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