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الابهی - ای طالب تقوای الهی تقوی پرهيزکاری است و…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j-97iiailoudqkp7-01tu"/>
      <w:r>
        <w:rPr>
          <w:rtl/>
        </w:rPr>
        <w:t xml:space="preserve">١٥٩ </w:t>
      </w:r>
    </w:p>
    <w:p>
      <w:pPr>
        <w:pStyle w:val="Heading3"/>
        <w:pStyle w:val="RtlHeading3"/>
        <w:bidi/>
      </w:pPr>
      <w:hyperlink w:history="1" r:id="rIdqruwoyzeftyo81aem61xs"/>
      <w:r>
        <w:rPr>
          <w:rtl/>
        </w:rPr>
        <w:t xml:space="preserve">هو الابهی </w:t>
      </w:r>
    </w:p>
    <w:p>
      <w:pPr>
        <w:pStyle w:val="RtlNormal"/>
        <w:bidi/>
      </w:pPr>
      <w:r>
        <w:rPr>
          <w:rtl/>
        </w:rPr>
        <w:t xml:space="preserve">ای طالب تقوای الهی تقوی پرهيزکاری است و در کتاب مجيد و العاقبة للمتّقين می‌فرمايد چه که دائماً از مخاطر و فتن و مضارّ مهالک احتراز مقدّم و در فوائد و بشائر و صوالح و منافع اجتهاد مؤخّر چه که سدّ محکم در مقابل عروض امراض و احتراز از هجوم اعراض فی‌الحقيقه حقيقت صحّت و عافيت در آنست. پس در جميع احوال تقوای الهی را منظور دار و پرهيزکاری را ملحوظ نما تا از آفات عوالم نفس و هوی محفوظ و مصون مانی.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zv80jvu5ia3sccg2dzz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gbcfvqkyuwytrhy5i4q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uljbto3oabii-kxoiqom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9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494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494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49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j-97iiailoudqkp7-01tu" Type="http://schemas.openxmlformats.org/officeDocument/2006/relationships/hyperlink" Target="#bl18l" TargetMode="External"/><Relationship Id="rIdqruwoyzeftyo81aem61xs" Type="http://schemas.openxmlformats.org/officeDocument/2006/relationships/hyperlink" Target="#blca" TargetMode="External"/><Relationship Id="rId9" Type="http://schemas.openxmlformats.org/officeDocument/2006/relationships/image" Target="media/kotzuen2-ox1isvzy-xq3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mewg21xq3wdtc1ojtdneu.png"/><Relationship Id="rId1" Type="http://schemas.openxmlformats.org/officeDocument/2006/relationships/image" Target="media/u-pfxqxwi1cewwtnzyjaq.png"/></Relationships>
</file>

<file path=word/_rels/footer2.xml.rels><?xml version="1.0" encoding="UTF-8"?><Relationships xmlns="http://schemas.openxmlformats.org/package/2006/relationships"><Relationship Id="rIdfzv80jvu5ia3sccg2dzzg" Type="http://schemas.openxmlformats.org/officeDocument/2006/relationships/hyperlink" Target="https://oceanoflights.org/abdul-baha-selections-writings06-159-fa" TargetMode="External"/><Relationship Id="rIdzgbcfvqkyuwytrhy5i4qp" Type="http://schemas.openxmlformats.org/officeDocument/2006/relationships/hyperlink" Target="https://oceanoflights.org/file/abdul-baha-selections-writings06-159.m4a" TargetMode="External"/><Relationship Id="rIduljbto3oabii-kxoiqome" Type="http://schemas.openxmlformats.org/officeDocument/2006/relationships/hyperlink" Target="https://oceanoflights.org" TargetMode="External"/><Relationship Id="rId0" Type="http://schemas.openxmlformats.org/officeDocument/2006/relationships/image" Target="media/xebwuqa74yit6ef14oljv.png"/><Relationship Id="rId1" Type="http://schemas.openxmlformats.org/officeDocument/2006/relationships/image" Target="media/vyvkiorgde5txjp_kwujl.png"/><Relationship Id="rId2" Type="http://schemas.openxmlformats.org/officeDocument/2006/relationships/image" Target="media/drcjaex8lqd1k3xtw4ej1.png"/><Relationship Id="rId3" Type="http://schemas.openxmlformats.org/officeDocument/2006/relationships/image" Target="media/m9xh4u7gbvwn-9cs-nk2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ikqnlyqvkwt0llcfa797.png"/><Relationship Id="rId1" Type="http://schemas.openxmlformats.org/officeDocument/2006/relationships/image" Target="media/f307ofps-r8xyjqydmwjf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iyyhtgzj4suftloy-o0n.png"/><Relationship Id="rId1" Type="http://schemas.openxmlformats.org/officeDocument/2006/relationships/image" Target="media/lrhpphdnlqncqjo3tdpw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الابهی - ای طالب تقوای الهی تقوی پرهيزکاری است و…</dc:title>
  <dc:creator>Ocean of Lights</dc:creator>
  <cp:lastModifiedBy>Ocean of Lights</cp:lastModifiedBy>
  <cp:revision>1</cp:revision>
  <dcterms:created xsi:type="dcterms:W3CDTF">2024-07-02T21:43:49.809Z</dcterms:created>
  <dcterms:modified xsi:type="dcterms:W3CDTF">2024-07-02T21:43:49.809Z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