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… در خصوص اعتراض شيخ عبدالرّحيم مرقوم نموده بوديد.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gndudtohdowdsuthzlc_m"/>
      <w:r>
        <w:rPr>
          <w:rtl/>
        </w:rPr>
        <w:t xml:space="preserve">٢٧٠ </w:t>
      </w:r>
    </w:p>
    <w:p>
      <w:pPr>
        <w:pStyle w:val="RtlNormal"/>
        <w:bidi/>
      </w:pPr>
      <w:r>
        <w:rPr>
          <w:rtl/>
        </w:rPr>
        <w:t xml:space="preserve">… در خصوص اعتراض شيخ عبدالرّحيم مرقوم نموده بوديد. در احاديث معصومين تبديل بعضی کلمات و بعضی حروف قرآن وارد و در کتب اهل سنّة نيز در بعضی مواقع ديگر غير از آيه و ما اوتيتم من العلم الّا قليلاً در آيه واحده دو کلمه متعدّده را وارد ذکر کرده‌اند که هر دو جائز و وارد است. با وجود اين جناب شيخ چرا خطا را به عثمان لنگ ندادند و به قلم عبوديّت کبری دادند. سبحان اللّه اين چه بی‌انصافيست. باری اين آيه در اصل و ما اوتيت من العلم الّا قليلاً بوده و برهان قل ربّ زدنی علما و سائر آيات قرآنيّه است و لا اعلم الغيب مسلّم و ساخبرکم غدا حديث است و در تفاسير مذکور…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55a4ly0uvcbpoasa7kzz3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poqxsx_xlvs9qxneyvg1u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f3rk1ewqvhknrkm92rlje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27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27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27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27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gndudtohdowdsuthzlc_m" Type="http://schemas.openxmlformats.org/officeDocument/2006/relationships/hyperlink" Target="#bl1bn" TargetMode="External"/><Relationship Id="rId9" Type="http://schemas.openxmlformats.org/officeDocument/2006/relationships/image" Target="media/r0twbvghuuw2jtfsu03u9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7deirb3gh9owplpfq7pw9.png"/><Relationship Id="rId1" Type="http://schemas.openxmlformats.org/officeDocument/2006/relationships/image" Target="media/njtaegnmhofaviwjj9lxo.png"/></Relationships>
</file>

<file path=word/_rels/footer2.xml.rels><?xml version="1.0" encoding="UTF-8"?><Relationships xmlns="http://schemas.openxmlformats.org/package/2006/relationships"><Relationship Id="rId55a4ly0uvcbpoasa7kzz3" Type="http://schemas.openxmlformats.org/officeDocument/2006/relationships/hyperlink" Target="https://oceanoflights.org/abdul-baha-selections-writings06-270-fa" TargetMode="External"/><Relationship Id="rIdpoqxsx_xlvs9qxneyvg1u" Type="http://schemas.openxmlformats.org/officeDocument/2006/relationships/hyperlink" Target="https://oceanoflights.org/file/abdul-baha-selections-writings06-270.m4a" TargetMode="External"/><Relationship Id="rIdf3rk1ewqvhknrkm92rlje" Type="http://schemas.openxmlformats.org/officeDocument/2006/relationships/hyperlink" Target="https://oceanoflights.org" TargetMode="External"/><Relationship Id="rId0" Type="http://schemas.openxmlformats.org/officeDocument/2006/relationships/image" Target="media/j-y6pawpj6ffyo30h9fic.png"/><Relationship Id="rId1" Type="http://schemas.openxmlformats.org/officeDocument/2006/relationships/image" Target="media/vevcd02plvixrpjdysvot.png"/><Relationship Id="rId2" Type="http://schemas.openxmlformats.org/officeDocument/2006/relationships/image" Target="media/bgvoqajmgr5xewg_r05c0.png"/><Relationship Id="rId3" Type="http://schemas.openxmlformats.org/officeDocument/2006/relationships/image" Target="media/0v29ziurg7rj1mpz-xifs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ua9aa_pmoyvueajsrjeww.png"/><Relationship Id="rId1" Type="http://schemas.openxmlformats.org/officeDocument/2006/relationships/image" Target="media/opua_dhe3bldoyjymbhrz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jm8tx8qq2hhttsgbdwv8v.png"/><Relationship Id="rId1" Type="http://schemas.openxmlformats.org/officeDocument/2006/relationships/image" Target="media/tw1dz6hizollq2tjsqiqw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در خصوص اعتراض شيخ عبدالرّحيم مرقوم نموده بوديد.</dc:title>
  <dc:creator>Ocean of Lights</dc:creator>
  <cp:lastModifiedBy>Ocean of Lights</cp:lastModifiedBy>
  <cp:revision>1</cp:revision>
  <dcterms:created xsi:type="dcterms:W3CDTF">2024-07-02T21:47:28.081Z</dcterms:created>
  <dcterms:modified xsi:type="dcterms:W3CDTF">2024-07-02T21:47:28.081Z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