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ورقه مبارکه فی‌الحقيقه مورد صدماتی گرديدی…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6p6ga7czbxpt3h9dupwh"/>
      <w:r>
        <w:rPr>
          <w:rtl/>
        </w:rPr>
        <w:t xml:space="preserve">٣٦١ </w:t>
      </w:r>
    </w:p>
    <w:p>
      <w:pPr>
        <w:pStyle w:val="Heading3"/>
        <w:pStyle w:val="RtlHeading3"/>
        <w:bidi/>
      </w:pPr>
      <w:hyperlink w:history="1" r:id="rIdjmtnjfi_vxsr-xndx8c0s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ورقه مبارکه فی‌الحقيقه مورد صدماتی گرديدی و مبتلا به آفاتی شدی که در تاريخ عالم کميابست. آن نفوس مقدّسه را در سبيل الهی شهيد و در دم مطهّر غريق يافتی. ملأ اعلی بر حال تو نوحه نمايند و اهل ملکوت ابهی ضجيج و صريخ بلند کنند ولی چون اين وقايع و شدايد در سبيل حيّ قيّوم واقع و در راه حضرت بيچون حاصل چون به عين حقيقت نگری مواهب است نه مصائب، عطاياست نه رزايا، سور و سرور است نه ماتم و حزن موفور، شادمانی و حبور است نه آلام و محن غيرمحصور. ملاحظه نما که يزيد پليد از حشمت و ثروت چه منفعت و عزّت يافت بلکه عاقبت يزيد نوميد شد و وليد پليد به اسفل السّافلين رسيد ولی سراج ملأ اعلی و کوکب درخشنده افق شهادت کبری حضرت سيّدالشّهدآء روحی له الفدآء اگرچه به مصائب کبری مبتلا خون مطهّر ريخته شد و عروق و شريان گسيخته گشت و اجساد با خاک آميخته گرديد اموال تالان و تاراج شد و نسآء و اطفال بی سر و سامان گرديد لکن منتهی به اشراق انوار شد و مورث عزّت پايدار گشت. سلطنت ابدی تشکيل يافت و حيات سرمدی ميسّر شد. فرق اينجاست. پس تو ناله و فغان مکن و آه و انين منما. گريه و زاری مکن و اضطراب و بيقراری منما. اگر مخدّره عذراء به جای تو بود و يا آسيه فرعون موسی البتّه شکرانه می‌نمود و به درگاه خداوند يگانه ستايش و نيايش می‌کرد که ای پروردگار حمد ترا که اين تاج شهادت کبری بر سر حاجی حيدر نهادی و اين لباس سياه موهبت عظمی در بر من فرمودی. آن بزرگوار را سهيم حضرت اعلی کردی و شريک شهدای دشت کربلا فرمودی و مرا همدم مريم نمودی و همنشين زبيده خاتون در ماتم کردی. شکر ترا که چنين موهبتی مبذول داشتی و به چنين اسراری محرم فرمودی. </w:t>
      </w:r>
    </w:p>
    <w:p>
      <w:pPr>
        <w:pStyle w:val="RtlNormal"/>
        <w:bidi/>
      </w:pPr>
      <w:r>
        <w:rPr>
          <w:rtl/>
        </w:rPr>
        <w:t xml:space="preserve">امّا صمصام اگر فی‌الحقيقه به چنين ظلمی قيام کرده بايد منتظر انتقام خدا باشد و سيعلم الّذين ظلموا ايّ منقلب ينقلبون. عبدالبهآء به آستان مقدّس جمال ابهی دعا نمايد که بازماندگان محفوظ و مصون مانند و ستمديدگان محروس و ملحوظ گردند. تا اغتشاش برپاست اقامت در طهران بهتر. حضرت ايادی امر اللّه و امة‌اللّه فائزه محبّتی که به تو نموده‌اند و همّتی که در حقّ تو مبذول داشته‌اند آن را به من نموده‌اند و اگر به خود من می‌کردند يقين بدان که چنين ممنون و خوشنود نمی‌شدم و عليک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ooka0muco_lyj7hqawv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6exlkkz_5mdvtgz5g4d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cte0pcb3wf5lgo3k1wt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6p6ga7czbxpt3h9dupwh" Type="http://schemas.openxmlformats.org/officeDocument/2006/relationships/hyperlink" Target="#bl1e7" TargetMode="External"/><Relationship Id="rIdjmtnjfi_vxsr-xndx8c0s" Type="http://schemas.openxmlformats.org/officeDocument/2006/relationships/hyperlink" Target="#blo1" TargetMode="External"/><Relationship Id="rId9" Type="http://schemas.openxmlformats.org/officeDocument/2006/relationships/image" Target="media/j7n1k8aankztdl4vcmm7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yi4wm2pny-fxgkbqs6np.png"/><Relationship Id="rId1" Type="http://schemas.openxmlformats.org/officeDocument/2006/relationships/image" Target="media/dgv-1uhrigulxytb2i06a.png"/></Relationships>
</file>

<file path=word/_rels/footer2.xml.rels><?xml version="1.0" encoding="UTF-8"?><Relationships xmlns="http://schemas.openxmlformats.org/package/2006/relationships"><Relationship Id="rIdkooka0muco_lyj7hqawvf" Type="http://schemas.openxmlformats.org/officeDocument/2006/relationships/hyperlink" Target="https://oceanoflights.org/abdul-baha-selections-writings06-360-fa" TargetMode="External"/><Relationship Id="rIdx6exlkkz_5mdvtgz5g4dl" Type="http://schemas.openxmlformats.org/officeDocument/2006/relationships/hyperlink" Target="https://oceanoflights.org/file/abdul-baha-selections-writings06-360.m4a" TargetMode="External"/><Relationship Id="rIdbcte0pcb3wf5lgo3k1wtq" Type="http://schemas.openxmlformats.org/officeDocument/2006/relationships/hyperlink" Target="https://oceanoflights.org" TargetMode="External"/><Relationship Id="rId0" Type="http://schemas.openxmlformats.org/officeDocument/2006/relationships/image" Target="media/bdmhx9qv7kzwkxebirz32.png"/><Relationship Id="rId1" Type="http://schemas.openxmlformats.org/officeDocument/2006/relationships/image" Target="media/dpan7bfv3msym6fjyasjm.png"/><Relationship Id="rId2" Type="http://schemas.openxmlformats.org/officeDocument/2006/relationships/image" Target="media/p7ylcpfbzsreoc4hj8qqr.png"/><Relationship Id="rId3" Type="http://schemas.openxmlformats.org/officeDocument/2006/relationships/image" Target="media/45apzun-yoezwe8uq6yd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las8zt642t2lxysydcro.png"/><Relationship Id="rId1" Type="http://schemas.openxmlformats.org/officeDocument/2006/relationships/image" Target="media/umvbwmgyc6nyn9erd9v-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ixax_k3ecnak-nu37jxg.png"/><Relationship Id="rId1" Type="http://schemas.openxmlformats.org/officeDocument/2006/relationships/image" Target="media/czd2u3nomy88sp6jd4qd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ورقه مبارکه فی‌الحقيقه مورد صدماتی گرديدی…</dc:title>
  <dc:creator>Ocean of Lights</dc:creator>
  <cp:lastModifiedBy>Ocean of Lights</cp:lastModifiedBy>
  <cp:revision>1</cp:revision>
  <dcterms:created xsi:type="dcterms:W3CDTF">2024-07-02T21:50:26.173Z</dcterms:created>
  <dcterms:modified xsi:type="dcterms:W3CDTF">2024-07-02T21:50:26.173Z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