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God, O Thou Who hast cast Thy splendour…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 </w:t>
      </w:r>
      <w:r>
        <w:rPr>
          <w:rStyle w:val="FootnoteAnchor"/>
        </w:rPr>
        <w:footnoteReference w:id="1"/>
      </w:r>
    </w:p>
    <w:p>
      <w:pPr>
        <w:pStyle w:val="Normal"/>
        <w:bidi w:val="false"/>
      </w:pPr>
      <w:r>
        <w:rPr>
          <w:rtl w:val="false"/>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w:t>
      </w:r>
      <w:r>
        <w:rPr>
          <w:rStyle w:val="FootnoteAnchor"/>
        </w:rPr>
        <w:footnoteReference w:id="2"/>
      </w:r>
      <w:r>
        <w:rPr>
          <w:rtl w:val="false"/>
        </w:rPr>
        <w:t xml:space="preserve"> Make them to be leaders unto Thee, guides unto Thy path, runners urging men
on to Thy Kingdom.</w:t>
      </w:r>
    </w:p>
    <w:p>
      <w:pPr>
        <w:pStyle w:val="Normal"/>
        <w:bidi w:val="false"/>
      </w:pPr>
      <w:r>
        <w:rPr>
          <w:rtl w:val="false"/>
        </w:rPr>
        <w:t xml:space="preserve">Thou verily art the Powerful, the Protector, the Potent, the Defender,
the Mighty, the Most Generous.</w:t>
      </w:r>
    </w:p>
    <w:p>
      <w:pPr>
        <w:pStyle w:val="Normal"/>
        <w:bidi w:val="false"/>
      </w:pPr>
      <w:r>
        <w:rPr>
          <w:rtl w:val="false"/>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pStyle w:val="Normal"/>
        <w:bidi w:val="false"/>
      </w:pPr>
      <w:r>
        <w:rPr>
          <w:rtl w:val="false"/>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pStyle w:val="Normal"/>
        <w:bidi w:val="false"/>
      </w:pPr>
      <w:r>
        <w:rPr>
          <w:rtl w:val="false"/>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pStyle w:val="Normal"/>
        <w:bidi w:val="false"/>
      </w:pPr>
      <w:r>
        <w:rPr>
          <w:rtl w:val="false"/>
        </w:rPr>
        <w:t xml:space="preserve">The eminent Ṣadru'ṣ-Ṣudúr,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pStyle w:val="Normal"/>
        <w:bidi w:val="false"/>
      </w:pPr>
      <w:r>
        <w:rPr>
          <w:rtl w:val="false"/>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pStyle w:val="Normal"/>
        <w:bidi w:val="false"/>
      </w:pPr>
      <w:r>
        <w:rPr>
          <w:rtl w:val="false"/>
        </w:rPr>
        <w:t xml:space="preserve">If they do thus, they will flood the world with the Manifest Light, and
change this dusty earth into gardens of the Realm of Glory.</w:t>
      </w:r>
    </w:p>
    <w:p>
      <w:pPr>
        <w:pStyle w:val="Normal"/>
        <w:bidi w:val="false"/>
      </w:pPr>
      <w:r>
        <w:rPr>
          <w:rtl w:val="false"/>
        </w:rPr>
        <w:t xml:space="preserve">Upon you be Bahá'u'l-Abhá.</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eirdkhaqsuiraahjlup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vrpem9j1c3t9-t_7qj4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Qur'án 3:67.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Qur'án 56:62.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miifxvkwug1eqb4_8hcn.png"/></Relationships>
</file>

<file path=word/_rels/footer1.xml.rels><?xml version="1.0" encoding="UTF-8"?><Relationships xmlns="http://schemas.openxmlformats.org/package/2006/relationships"><Relationship Id="rId0" Type="http://schemas.openxmlformats.org/officeDocument/2006/relationships/image" Target="media/yw5vxpwvc14sbqgzfgrps.png"/><Relationship Id="rId1" Type="http://schemas.openxmlformats.org/officeDocument/2006/relationships/image" Target="media/xw4xhffxwqt3eiyxd90dh.png"/></Relationships>
</file>

<file path=word/_rels/footer2.xml.rels><?xml version="1.0" encoding="UTF-8"?><Relationships xmlns="http://schemas.openxmlformats.org/package/2006/relationships"><Relationship Id="rIdueirdkhaqsuiraahjlupg" Type="http://schemas.openxmlformats.org/officeDocument/2006/relationships/hyperlink" Target="https://oceanoflights.org/abdul-baha-tablets-talks-bahai-library-001-en" TargetMode="External"/><Relationship Id="rIdqvrpem9j1c3t9-t_7qj4a" Type="http://schemas.openxmlformats.org/officeDocument/2006/relationships/hyperlink" Target="https://oceanoflights.org" TargetMode="External"/><Relationship Id="rId0" Type="http://schemas.openxmlformats.org/officeDocument/2006/relationships/image" Target="media/ddtpuftjq_d5rudbxlzww.png"/><Relationship Id="rId1" Type="http://schemas.openxmlformats.org/officeDocument/2006/relationships/image" Target="media/pefd_noprqcsuyox8cmvd.png"/><Relationship Id="rId2" Type="http://schemas.openxmlformats.org/officeDocument/2006/relationships/image" Target="media/esvkbnsxaupihicu3mht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de8ncikwjczetvxplqgt.png"/><Relationship Id="rId1" Type="http://schemas.openxmlformats.org/officeDocument/2006/relationships/image" Target="media/1vgxwibe9o1tbgcbmevk3.png"/></Relationships>
</file>

<file path=word/_rels/header2.xml.rels><?xml version="1.0" encoding="UTF-8"?><Relationships xmlns="http://schemas.openxmlformats.org/package/2006/relationships"><Relationship Id="rId0" Type="http://schemas.openxmlformats.org/officeDocument/2006/relationships/image" Target="media/yntiku72nkrzabiunibj5.png"/><Relationship Id="rId1" Type="http://schemas.openxmlformats.org/officeDocument/2006/relationships/image" Target="media/av3jyxsxxvguzmo2j5q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God, O Thou Who hast cast Thy splendour…</dc:title>
  <dc:creator>Ocean of Lights</dc:creator>
  <cp:lastModifiedBy>Ocean of Lights</cp:lastModifiedBy>
  <cp:revision>1</cp:revision>
  <dcterms:created xsi:type="dcterms:W3CDTF">2025-10-29T07:47:21.980Z</dcterms:created>
  <dcterms:modified xsi:type="dcterms:W3CDTF">2025-10-29T07:47:21.980Z</dcterms:modified>
</cp:coreProperties>
</file>

<file path=docProps/custom.xml><?xml version="1.0" encoding="utf-8"?>
<Properties xmlns="http://schemas.openxmlformats.org/officeDocument/2006/custom-properties" xmlns:vt="http://schemas.openxmlformats.org/officeDocument/2006/docPropsVTypes"/>
</file>