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الخامس و العشر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a3ftea1sxs8lrb1rjguy"/>
      <w:r>
        <w:rPr>
          <w:rtl/>
        </w:rPr>
        <w:t xml:space="preserve">الباب الخامس و العشر من الواحد الاول </w:t>
      </w:r>
    </w:p>
    <w:p>
      <w:pPr>
        <w:pStyle w:val="RtlNormal"/>
        <w:bidi/>
      </w:pPr>
      <w:r>
        <w:rPr>
          <w:rtl/>
        </w:rPr>
        <w:t xml:space="preserve">در اینکه حضرت حجة - علیه السلام - ظاهر شد بآیات و بینات بظهور نقطۀ بیان که بعینه ظهور نقطه فرقان است اگرچه نقطۀ بیان در اول ذکر شد و نقطۀ فرقان در ثانی و ظهور حضرت در باب خامس عشر سر آن اینکه نقطه در مقام تجرد که صرف ظهور الله است باسم الوهیت ظاهر است در مقام اول ذکر شد و در مقام تعین که مشیت اولیه است در مقام ثانی ذکر شد و در مقام قائمیت بر کل نفس که مخصوص بظهور رابع عشر است در باب خامس عشر ذکر شد و نقطه در مقام اولیت لم تزل و لا یزال بوده و هست و او است احق بذکر کل اسماء از نفس اسماء بنفسها و مثال این در وقتی که اسم الوهیت هست اسم ربوبیت هم هست و کل اسماء هم هست مع آنکه ظاهر باسم الوهیت لم یزل و لا یزال در مقام نقطه مذکور است و امثلۀ کل اسماء در علو امکنۀ خود ظاهر اذ هو الاول فی حین الذی هو الآخر و هو الباطن فی حین الذی هو الظاهر و هو الذی یذکر باسم کل اسم فی حین الذی لم یذکر باسم لا اله الا هو القائم القیوم.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5wwgz_i18g8t_z_lub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p7ud8usnwb0gupw85xt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juypiezacjy9lw2na8g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a3ftea1sxs8lrb1rjguy" Type="http://schemas.openxmlformats.org/officeDocument/2006/relationships/hyperlink" Target="#bl3x" TargetMode="External"/><Relationship Id="rId9" Type="http://schemas.openxmlformats.org/officeDocument/2006/relationships/image" Target="media/nbo36amgvfxtgetpinsr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wlwppaihomzpk2bdlaea.png"/><Relationship Id="rId1" Type="http://schemas.openxmlformats.org/officeDocument/2006/relationships/image" Target="media/_yke5arlyw2a6f1-fjqge.png"/></Relationships>
</file>

<file path=word/_rels/footer2.xml.rels><?xml version="1.0" encoding="UTF-8"?><Relationships xmlns="http://schemas.openxmlformats.org/package/2006/relationships"><Relationship Id="rIdkl5wwgz_i18g8t_z_lubp" Type="http://schemas.openxmlformats.org/officeDocument/2006/relationships/hyperlink" Target="https://oceanoflights.org/bab-bayan-persian-016-fa" TargetMode="External"/><Relationship Id="rId8p7ud8usnwb0gupw85xti" Type="http://schemas.openxmlformats.org/officeDocument/2006/relationships/hyperlink" Target="https://oceanoflights.org/file/bab-bayan-016.m4a" TargetMode="External"/><Relationship Id="rIdojuypiezacjy9lw2na8gy" Type="http://schemas.openxmlformats.org/officeDocument/2006/relationships/hyperlink" Target="https://oceanoflights.org" TargetMode="External"/><Relationship Id="rId0" Type="http://schemas.openxmlformats.org/officeDocument/2006/relationships/image" Target="media/kkgou5zlxjddwiyiz9a8w.png"/><Relationship Id="rId1" Type="http://schemas.openxmlformats.org/officeDocument/2006/relationships/image" Target="media/ohneytcqi8ytsqgmaat2n.png"/><Relationship Id="rId2" Type="http://schemas.openxmlformats.org/officeDocument/2006/relationships/image" Target="media/lmtnnkzbyo-gb2vedmro-.png"/><Relationship Id="rId3" Type="http://schemas.openxmlformats.org/officeDocument/2006/relationships/image" Target="media/cl-iobkg__vyfntan95c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gwv60jvofq3xb7pkj6bl.png"/><Relationship Id="rId1" Type="http://schemas.openxmlformats.org/officeDocument/2006/relationships/image" Target="media/p5fv3vdngsvsj85tbfob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9tgxj7n4jpimxkwc9p1p.png"/><Relationship Id="rId1" Type="http://schemas.openxmlformats.org/officeDocument/2006/relationships/image" Target="media/60e2z6zdvnlqq0cs0a39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الخامس و العشر من الواحد الاول</dc:title>
  <dc:creator>Ocean of Lights</dc:creator>
  <cp:lastModifiedBy>Ocean of Lights</cp:lastModifiedBy>
  <cp:revision>1</cp:revision>
  <dcterms:created xsi:type="dcterms:W3CDTF">2024-07-02T23:15:03.987Z</dcterms:created>
  <dcterms:modified xsi:type="dcterms:W3CDTF">2024-07-02T23:15:03.987Z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