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ميرزا محمد علي ابن حاجى ميرزا عبدالوهّاب قزوينى در بيان وظايف سالك ومسافر الى الله</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yebxoulszuopgifenlw9"/>
      <w:r>
        <w:rPr>
          <w:rtl/>
        </w:rPr>
        <w:t xml:space="preserve">توقيع خطاب به ميرزا محمد علي ابن حاجى ميرزا عبدالوهّاب قزوينى در بيان وظايف سالك ومسافر الى الله – من آثار حضرة الباب – كتاب ظهور الحق، جلد ۳، الصفحة ۲٤۳</w:t>
      </w:r>
    </w:p>
    <w:p>
      <w:pPr>
        <w:pStyle w:val="Heading2"/>
        <w:pStyle w:val="RtlHeading2"/>
        <w:bidi/>
      </w:pPr>
      <w:hyperlink w:history="1" r:id="rIdngrkxrlah6fqanpz5-ya8"/>
      <w:r>
        <w:rPr>
          <w:rtl/>
        </w:rPr>
        <w:t xml:space="preserve">﴿ بسم اللّه الرحمن الرحيم ﴾</w:t>
      </w:r>
    </w:p>
    <w:p>
      <w:pPr>
        <w:pStyle w:val="RtlNormal"/>
        <w:bidi/>
      </w:pPr>
      <w:r>
        <w:rPr>
          <w:rtl/>
        </w:rPr>
        <w:t xml:space="preserve">فاعلم يا أخ الخليل وأثبت قدميك على صراط اللّه الجميل واعرف أنّ اللّه سبحانه ما خلق شيئًا إلّا وقد بيّن حكمه في الكتاب وما قدّر اللّه داء إلّا وقد خلق بازائه دواء فاستغفر ربّك الّذي لا إله إلّا هو الّذي ليس كمثله شيء واجهد على العمل لأنّ اللّه ما حكم للبلوغ إلى القطع إلّا بعد اليأس عن كلّ شيء فادخل باللّه في لُجّة الأحديّة لأنّ اللّه قد طهّر واردها عن الإشارات الشّيطانيّة ولا تخف عن شيء ولا تخزن لشيء لأنّ اللّه قد حرّم خوفه لمن فيه خوف من غيره وزكّى المؤمنين في كتابه عن حزن الغير لقوله الحقّ: ﴿الحَمْدُ للّهِ الَّذِي أَذْهَبَ عَنَّا الحَزَنَ﴾ واستقرّ على الأمر بالاخلاص فإنّ اللّه قد جعل لكلّ شيء مقامًا موقوفًا وَارْضَ عن اللّه بقوله الحقّ: "إن كان كلّ شيء بقضائي وقدري فالحزن لماذا" واتّكل على اللّه في كلّ الأحوال وأقبل بكلّك إلى اللّه حتّى المحو عمّا سواه وأيقن بالغفران بعد ورودك في ذلك الباب وانتظر أمر اللّه فإنّ نصر اللّه كان قريبًا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dkucctlh6jbnzzq8mvi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kzfykxbbhszvary2sga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yebxoulszuopgifenlw9" Type="http://schemas.openxmlformats.org/officeDocument/2006/relationships/hyperlink" Target="#&#1578;&#1608;&#1602;&#1610;&#1593;-&#1582;&#1591;&#1575;&#1576;-&#1576;&#1607;-&#1605;&#1610;&#1585;&#1586;&#1575;-&#1605;&#1581;&#1605;&#1583;-&#1593;&#1604;&#1610;-&#1575;&#1576;&#1606;-&#1581;&#1575;&#1580;&#1609;-&#1605;&#1610;&#1585;&#1586;&#1575;-&#1593;&#1576;&#1583;&#1575;&#1604;&#1608;&#1607;&#1617;&#1575;&#1576;-&#1602;&#1586;&#1608;&#1610;&#1606;&#1609;-&#1583;&#1585;-&#1576;&#1610;&#1575;&#1606;-&#1608;&#1592;&#1575;&#1610;&#1601;-&#1587;&#1575;&#1604;&#1603;-&#1608;&#1605;&#1587;&#1575;&#1601;&#1585;-&#1575;&#1604;&#1609;-&#1575;&#1604;&#1604;&#1607;--&#1605;&#1606;-&#1570;&#1579;&#1575;&#1585;-&#1581;&#1590;&#1585;&#1577;-&#1575;&#1604;&#1576;&#1575;&#1576;--&#1603;&#1578;&#1575;&#1576;-&#1592;&#1607;&#1608;&#1585;-&#1575;&#1604;&#1581;&#1602;-&#1580;&#1604;&#1583;-&#1779;-&#1575;&#1604;&#1589;&#1601;&#1581;&#1577;-&#1778;&#1636;&#1779;" TargetMode="External"/><Relationship Id="rIdngrkxrlah6fqanpz5-ya8" Type="http://schemas.openxmlformats.org/officeDocument/2006/relationships/hyperlink" Target="#-&#1576;&#1587;&#1605;-&#1575;&#1604;&#1604;&#1617;&#1607;-&#1575;&#1604;&#1585;&#1581;&#1605;&#1606;-&#1575;&#1604;&#1585;&#1581;&#1610;&#1605;-" TargetMode="External"/><Relationship Id="rId9" Type="http://schemas.openxmlformats.org/officeDocument/2006/relationships/image" Target="media/lmdgv7rjohjnwif8t9j5i.png"/></Relationships>
</file>

<file path=word/_rels/footer1.xml.rels><?xml version="1.0" encoding="UTF-8"?><Relationships xmlns="http://schemas.openxmlformats.org/package/2006/relationships"><Relationship Id="rId0" Type="http://schemas.openxmlformats.org/officeDocument/2006/relationships/image" Target="media/emrl2qug16dxeecoggucd.png"/><Relationship Id="rId1" Type="http://schemas.openxmlformats.org/officeDocument/2006/relationships/image" Target="media/53xtzrdj1f8ajoyqxubmr.png"/></Relationships>
</file>

<file path=word/_rels/footer2.xml.rels><?xml version="1.0" encoding="UTF-8"?><Relationships xmlns="http://schemas.openxmlformats.org/package/2006/relationships"><Relationship Id="rIdjdkucctlh6jbnzzq8mviu" Type="http://schemas.openxmlformats.org/officeDocument/2006/relationships/hyperlink" Target="https://oceanoflights.org/bab-pub01-40-ar" TargetMode="External"/><Relationship Id="rIdzkzfykxbbhszvary2sgav" Type="http://schemas.openxmlformats.org/officeDocument/2006/relationships/hyperlink" Target="https://oceanoflights.org" TargetMode="External"/><Relationship Id="rId0" Type="http://schemas.openxmlformats.org/officeDocument/2006/relationships/image" Target="media/ag-zq6jedspmghlbfzv7m.png"/><Relationship Id="rId1" Type="http://schemas.openxmlformats.org/officeDocument/2006/relationships/image" Target="media/kwi6eger0gsenukoiehgv.png"/><Relationship Id="rId2" Type="http://schemas.openxmlformats.org/officeDocument/2006/relationships/image" Target="media/s6zjh8dvtwq91vrx2fhm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lch9jc0qksqga0jwf1kd.png"/><Relationship Id="rId1" Type="http://schemas.openxmlformats.org/officeDocument/2006/relationships/image" Target="media/ozbamcoevhmgz8fpgedaw.png"/></Relationships>
</file>

<file path=word/_rels/header2.xml.rels><?xml version="1.0" encoding="UTF-8"?><Relationships xmlns="http://schemas.openxmlformats.org/package/2006/relationships"><Relationship Id="rId0" Type="http://schemas.openxmlformats.org/officeDocument/2006/relationships/image" Target="media/dotdcf0sk_a0a9nn2lptc.png"/><Relationship Id="rId1" Type="http://schemas.openxmlformats.org/officeDocument/2006/relationships/image" Target="media/8lbgidsecsykxnkldv68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ميرزا محمد علي ابن حاجى ميرزا عبدالوهّاب قزوينى در بيان وظايف سالك ومسافر الى الله</dc:title>
  <dc:creator>Ocean of Lights</dc:creator>
  <cp:lastModifiedBy>Ocean of Lights</cp:lastModifiedBy>
  <cp:revision>1</cp:revision>
  <dcterms:created xsi:type="dcterms:W3CDTF">2024-08-21T15:16:14.690Z</dcterms:created>
  <dcterms:modified xsi:type="dcterms:W3CDTF">2024-08-21T15:16:14.690Z</dcterms:modified>
</cp:coreProperties>
</file>

<file path=docProps/custom.xml><?xml version="1.0" encoding="utf-8"?>
<Properties xmlns="http://schemas.openxmlformats.org/officeDocument/2006/custom-properties" xmlns:vt="http://schemas.openxmlformats.org/officeDocument/2006/docPropsVTypes"/>
</file>