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محو الكتب</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rnwjtj_e9mxqbft5lniiq"/>
      <w:r>
        <w:rPr>
          <w:b/>
          <w:bCs/>
          <w:rtl/>
        </w:rPr>
        <w:t xml:space="preserve">محو الكتب [حرق، خرق]، تحريم التدريس بغير آثار حضرة الباب</w:t>
      </w:r>
    </w:p>
    <w:p>
      <w:pPr>
        <w:pStyle w:val="RtlNormalLow"/>
        <w:bidi/>
      </w:pPr>
      <w:r>
        <w:rPr>
          <w:rtl/>
        </w:rPr>
        <w:t xml:space="preserve">"يا معشر العلماء إنّ الله قد حرّم عليكم بعد هذا الكتاب التّدريس في غيره علّموا النّاس أحكام الكتاب وأعرضوا عن الباطل الكتب المجتثّة فيكم فإنّ كتاب اللّه لهو الحقّ وهو الله قد كان بما تعملون شهيدا"، قيوم الاسماء، سورة الانوار</w:t>
      </w:r>
    </w:p>
    <w:p>
      <w:pPr>
        <w:pStyle w:val="RtlNormalLow"/>
        <w:bidi/>
      </w:pPr>
      <w:r>
        <w:rPr>
          <w:rtl/>
        </w:rPr>
        <w:t xml:space="preserve">"إنّ هذا كتاب من لديّ على حكم البدع بما تعملون قل يا أيّها الملأ أن اتّقوا اللّه واتّبعوا حكمه لعلّكم تنزلون جنّات عدن يذكر كلّ شأن منها بحكم الشّجرة في الطّور لا إلٓه إلّا هو قل إنّها حلّ لمن اتّبع آيات اللّه في حكم بديع ولقد حرّم لكم في الكتاب كلّ الألواح إلّا ما نزل من لدنّا على قسطاس مبين وإنّ ذلك فضل من اللّه ألّا تتّبعوا السّبل فإنّ تلك الألواح في أمّ الكتاب محرّمة للمؤمنين أولم يكفكم كتاب اللّه فيه أحكام كلّ شيء ولقد نزل من لدنّا في تأويل القرآن كلّ ما أنتم عاملون ولقد حلّ في الكتاب كلّ ما ينزل من يديّ الذّكر في آيات اللوّح قل للسّابقين أن اقرؤا آيات البابين فإنّها حلّ في الكتاب لأنفسكم ومن أعرض [عن] حكم ربّك في ذلك الكتاب قل واللّه لغنيّ عن العالمين"، كتاب الروح</w:t>
      </w:r>
    </w:p>
    <w:p>
      <w:pPr>
        <w:pStyle w:val="RtlNormalLow"/>
        <w:bidi/>
      </w:pPr>
      <w:r>
        <w:rPr>
          <w:rtl/>
        </w:rPr>
        <w:t xml:space="preserve">"قل امحوا كلّ الكتب وادرسوا بين النّاس بآياتنا"، رسالة الى الملا صادق الخرساني</w:t>
      </w:r>
    </w:p>
    <w:p>
      <w:pPr>
        <w:pStyle w:val="RtlNormalLow"/>
        <w:bidi/>
      </w:pPr>
      <w:r>
        <w:rPr>
          <w:rtl/>
        </w:rPr>
        <w:t xml:space="preserve">"ولكلّ من صدّق بآياتنا فرض أن يمحو كلّ ما كتب القوم إلّا بعضا من آيات البابين من قبل حكم البدع وإنّ ذلك حكم عدل من لدن إمام حيّ عظيم"، رسالة الى الميرزا حسن الخراساني</w:t>
      </w:r>
    </w:p>
    <w:p>
      <w:pPr>
        <w:pStyle w:val="RtlNormalLow"/>
        <w:bidi/>
      </w:pPr>
      <w:r>
        <w:rPr>
          <w:rtl/>
        </w:rPr>
        <w:t xml:space="preserve">"فى حكم محو كلّ الكتب الّا ما انشأت او تنشأ فى ذلك الامر"، البيان الفارسي، ٦ : ٦</w:t>
      </w:r>
    </w:p>
    <w:p>
      <w:pPr>
        <w:pStyle w:val="RtlNormalLow"/>
        <w:bidi/>
      </w:pPr>
      <w:r>
        <w:rPr>
          <w:rtl/>
        </w:rPr>
        <w:t xml:space="preserve">"لا يجوز العمل الّا بآثار النّقطة"، البيان الفارسي، ۱٦ : ۳</w:t>
      </w:r>
    </w:p>
    <w:p>
      <w:pPr>
        <w:pStyle w:val="RtlNormalLow"/>
        <w:bidi/>
      </w:pPr>
      <w:r>
        <w:rPr>
          <w:rtl/>
        </w:rPr>
        <w:t xml:space="preserve">"لا تتعلّمنّ إلّا بما نزّل في البيان أو ما ينشئ فيه من علم الحروف وما يتفرّع على عمل البيان قل أن يا عبادي تتأدّبون ولا تخترعون ثمّ تخفّفون على أنفسكم ثمّ تتصنّعون"، البيان العربي، ۱۰ : ٤</w:t>
      </w:r>
    </w:p>
    <w:p>
      <w:pPr>
        <w:pStyle w:val="RtlNormalLow"/>
        <w:bidi/>
      </w:pPr>
      <w:r>
        <w:rPr>
          <w:rtl/>
        </w:rPr>
        <w:t xml:space="preserve">"فلتمحونّ كلّ ما كتبتم ولتستبدلنّ بالبيان وما أنتم في ظلّه تنشئون"، البيان العربي، ٦ : ٦</w:t>
      </w:r>
    </w:p>
    <w:p>
      <w:pPr>
        <w:pStyle w:val="RtlNormalLow"/>
        <w:bidi/>
      </w:pPr>
      <w:r>
        <w:rPr>
          <w:rtl/>
        </w:rPr>
        <w:t xml:space="preserve">"أنتم أبدًا كتابًا لا تخرقون"، البيان العربي، ۱۳ : ۹</w:t>
      </w:r>
    </w:p>
    <w:p>
      <w:pPr>
        <w:pStyle w:val="RtlNormalLow"/>
        <w:bidi/>
      </w:pPr>
      <w:r>
        <w:rPr>
          <w:rtl/>
        </w:rPr>
        <w:t xml:space="preserve">"أن امحوا كلّ الكتب إلّا ما ینشئ في ظلّ البیان من شرح العلم ومردّ الحكمة وأنتم ببهاء الجواهر عن غیره لتستعینون"، لوح هیکل الدین، ٥ : ٦</w:t>
      </w:r>
    </w:p>
    <w:p>
      <w:pPr>
        <w:pStyle w:val="RtlNormalLow"/>
        <w:bidi/>
      </w:pPr>
      <w:r>
        <w:rPr>
          <w:rtl/>
        </w:rPr>
        <w:t xml:space="preserve">"قل لا كلمات إلّا كلمات اللّه فلتمحون شئون أنفسكم إن أنتم تريدون أن تهدون...قل لا تكتبن من بعد إلّا أحرف العلّيّين وأهلها فإنّا ما جٰزينا من النّشأ ذلك الكتاب إلّا لذكرنا والّذينهم شهداء من بعد النّبيّ قلتتّقنّ اللّه يا أولي العلم عمّا أنتم تُنشئون ولا تُكثرنّ القول فيما أنتم تكتبون"، كتاب الجزاء</w:t>
      </w:r>
    </w:p>
    <w:p>
      <w:pPr>
        <w:pStyle w:val="RtlNormalLow"/>
        <w:bidi/>
      </w:pPr>
      <w:r>
        <w:rPr>
          <w:rtl/>
        </w:rPr>
        <w:t xml:space="preserve">"ولا تملكن في البيان فوق تسعة عشر علما فانكم في النار تدخلون ولا تملكن فوق تسعة عشر كتابا لتحتجبن بها يوم القيمة وانتم تنصرون قل ان منها علم البهاء ذلك علمكم بمن يظهره الله انتم في كل هذا كل البيان تتعلمون ثم ينتهي الى علم العلاء انتم فيه جواهر ما نزلت في تلك المراتب ستعلمون لعلكم يوم القيمة لتؤمنن بمن يظهره الله ثم حي الاول اولئك الذين يؤمنون به قبل المؤمنين"، كتاب الاسماء، بسم الله الانقض الانقض</w:t>
      </w:r>
    </w:p>
    <w:p>
      <w:pPr>
        <w:pStyle w:val="RtlNormalLow"/>
        <w:bidi/>
      </w:pPr>
      <w:r>
        <w:rPr>
          <w:rtl/>
        </w:rPr>
        <w:t xml:space="preserve">"فلتمحون كل كتبكم فانها لا تنفعكم قدر خردل الا وانها لتسدنكم عن كتاب الله فلا تدخلن انفسكم في بحر دون الواحد لعلكم بالواحد يوم القيمة لتنجون وانا قد كتبنا على كل نفس ان يستملكن لنفسه تسعة عشر من كتب باحسن ما يستطيعن ان يملكنه على اطرز طرز محبوب يلذذن الله اعينكم حين ما تنظرن اليها وانتم بما نزل فيها لتعملون قل من ينظر الى حرف في البيان ليؤتينه الله ربه تسعة عشر حسنة منيعة فضلا من عنده انه لا اله الا هو المهيمن القيوم قل ان الله ما احب لكم مثل الكتب شيئا ان انتم قدرها تعلمون"، كتاب الاسماء، بسم الله المنشد المنشد</w:t>
      </w:r>
    </w:p>
    <w:p>
      <w:pPr>
        <w:pStyle w:val="RtlNormalLow"/>
        <w:bidi/>
      </w:pPr>
      <w:r>
        <w:rPr>
          <w:rtl/>
        </w:rPr>
        <w:t xml:space="preserve">"وانا قد نهيناكم في البيان ان لا تملكن فوق عدد الواحد من الكتب لعلكم في بحر التوحيد تتعاليون قل ان منها البيان كل الكتب بها قائمون"، كتاب الاسماء، بسم الله الانشد الانشد</w:t>
      </w:r>
    </w:p>
    <w:p>
      <w:pPr>
        <w:pStyle w:val="RtlNormalLow"/>
        <w:bidi/>
      </w:pPr>
      <w:r>
        <w:rPr>
          <w:rtl/>
        </w:rPr>
        <w:t xml:space="preserve">"كتب الله على الذين هم اوتوا البيان ان يملكن فوق تسعة عشر كتاب ذلك من حدود الله ومن يتعد عن حدود الله كتب عليه تسعة عشر واحدا من الذهب ان يا كل شيء انتم تتقون ثم كتب على كل نفس تملك من شيء عليه شيء مكتوب ان لا يفرق بين هذا ومثل هذا و لتجمعن كل في مقعد واحد وان فرق بين حرفين على شئين كانه فرق بين نفسين ذلك من امر الله لعلكم في بحر التوحيد تسلكون"، كتاب الاسماء، بسم الله الانبذ الانبذ</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osg6_toc9okhk7qebeq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nkbuojafv6c3qlls73v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rnwjtj_e9mxqbft5lniiq" Type="http://schemas.openxmlformats.org/officeDocument/2006/relationships/hyperlink" Target="#&#1605;&#1581;&#1608;-&#1575;&#1604;&#1603;&#1578;&#1576;-&#1581;&#1585;&#1602;-&#1582;&#1585;&#1602;-&#1578;&#1581;&#1585;&#1610;&#1605;-&#1575;&#1604;&#1578;&#1583;&#1585;&#1610;&#1587;-&#1576;&#1594;&#1610;&#1585;-&#1570;&#1579;&#1575;&#1585;-&#1581;&#1590;&#1585;&#1577;-&#1575;&#1604;&#1576;&#1575;&#1576;" TargetMode="External"/><Relationship Id="rId9" Type="http://schemas.openxmlformats.org/officeDocument/2006/relationships/image" Target="media/aheqya20m4qn9_2togxpx.png"/></Relationships>
</file>

<file path=word/_rels/footer1.xml.rels><?xml version="1.0" encoding="UTF-8"?><Relationships xmlns="http://schemas.openxmlformats.org/package/2006/relationships"><Relationship Id="rId0" Type="http://schemas.openxmlformats.org/officeDocument/2006/relationships/image" Target="media/pr7xt6xxytqkramrpqsrl.png"/><Relationship Id="rId1" Type="http://schemas.openxmlformats.org/officeDocument/2006/relationships/image" Target="media/mctifrdytfg6fm2v5mduy.png"/></Relationships>
</file>

<file path=word/_rels/footer2.xml.rels><?xml version="1.0" encoding="UTF-8"?><Relationships xmlns="http://schemas.openxmlformats.org/package/2006/relationships"><Relationship Id="rIdkosg6_toc9okhk7qebeqw" Type="http://schemas.openxmlformats.org/officeDocument/2006/relationships/hyperlink" Target="https://oceanoflights.org/babi-laws-and-ordinances-for-individuals-036-fa" TargetMode="External"/><Relationship Id="rIdankbuojafv6c3qlls73vh" Type="http://schemas.openxmlformats.org/officeDocument/2006/relationships/hyperlink" Target="https://oceanoflights.org" TargetMode="External"/><Relationship Id="rId0" Type="http://schemas.openxmlformats.org/officeDocument/2006/relationships/image" Target="media/oezcquz15i_pteyvpqlim.png"/><Relationship Id="rId1" Type="http://schemas.openxmlformats.org/officeDocument/2006/relationships/image" Target="media/ibacpf5fbjypuis_ual-v.png"/><Relationship Id="rId2" Type="http://schemas.openxmlformats.org/officeDocument/2006/relationships/image" Target="media/cju5-psgqcxzhmfwp6qe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3lzxhmgar36nkxwl0ouh.png"/><Relationship Id="rId1" Type="http://schemas.openxmlformats.org/officeDocument/2006/relationships/image" Target="media/npjpppsswxa8seu4fj6vh.png"/></Relationships>
</file>

<file path=word/_rels/header2.xml.rels><?xml version="1.0" encoding="UTF-8"?><Relationships xmlns="http://schemas.openxmlformats.org/package/2006/relationships"><Relationship Id="rId0" Type="http://schemas.openxmlformats.org/officeDocument/2006/relationships/image" Target="media/kdmc8hbrly9yqwnmao5h9.png"/><Relationship Id="rId1" Type="http://schemas.openxmlformats.org/officeDocument/2006/relationships/image" Target="media/ddssh9nnnatkqbnfsaoo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محو الكتب</dc:title>
  <dc:creator>Ocean of Lights</dc:creator>
  <cp:lastModifiedBy>Ocean of Lights</cp:lastModifiedBy>
  <cp:revision>1</cp:revision>
  <dcterms:created xsi:type="dcterms:W3CDTF">2026-09-27T09:01:31.218Z</dcterms:created>
  <dcterms:modified xsi:type="dcterms:W3CDTF">2026-09-27T09:01:31.218Z</dcterms:modified>
</cp:coreProperties>
</file>

<file path=docProps/custom.xml><?xml version="1.0" encoding="utf-8"?>
<Properties xmlns="http://schemas.openxmlformats.org/officeDocument/2006/custom-properties" xmlns:vt="http://schemas.openxmlformats.org/officeDocument/2006/docPropsVTypes"/>
</file>