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قراءة رسائل لفرد آخر بدون إذنه</w:t>
      </w:r>
    </w:p>
    <w:p>
      <w:pPr>
        <w:pStyle w:val="RtlAuthor"/>
        <w:bidi/>
      </w:pPr>
      <w:r>
        <w:t xml:space="preserve">حضرة الباب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pStyle w:val="RtlHeading2Low"/>
        <w:bidi/>
      </w:pPr>
      <w:hyperlink w:history="1" r:id="rIdi8gnrvxz8os9lr7mepjzn"/>
      <w:r>
        <w:rPr>
          <w:b/>
          <w:bCs/>
          <w:rtl/>
        </w:rPr>
        <w:t xml:space="preserve">قراءة رسائل لفرد آخر بدون إذنه</w:t>
      </w:r>
    </w:p>
    <w:p>
      <w:pPr>
        <w:pStyle w:val="RtlNormalLow"/>
        <w:bidi/>
      </w:pPr>
      <w:r>
        <w:rPr>
          <w:rtl/>
        </w:rPr>
        <w:t xml:space="preserve">•	"الباب الثامن والعشر من الواحد السادس في عدم جواز النظر لأحد الى كتاب أحد إلا للمتبحرين إذا أذنوا بعضهم لبعض أو علموا برضائهم"، البيان الفارسي، ۱۸ : ٦</w:t>
      </w:r>
    </w:p>
    <w:p>
      <w:pPr>
        <w:pStyle w:val="RtlNormalMiddle"/>
        <w:bidi/>
      </w:pPr>
      <w:r>
        <w:rPr>
          <w:rtl/>
        </w:rPr>
        <w:t xml:space="preserve">•	"حُرِّمَ عليكم في دِينكم النّظر بعضكم إلى كتاب بعض إلّا لمن أذن أو عَلِم أنّه يَرضى، لعلّكم تستحيون ثمّ تتأدّبون"، البيان العربي، ۱۸ : ٦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e_7ijxqxyekp9y-takz8j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c3rz-z5oikk1rs1irwi4v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449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450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451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452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44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i8gnrvxz8os9lr7mepjzn" Type="http://schemas.openxmlformats.org/officeDocument/2006/relationships/hyperlink" Target="#&#1602;&#1585;&#1575;&#1569;&#1577;-&#1585;&#1587;&#1575;&#1574;&#1604;-&#1604;&#1601;&#1585;&#1583;-&#1570;&#1582;&#1585;-&#1576;&#1583;&#1608;&#1606;-&#1573;&#1584;&#1606;&#1607;" TargetMode="External"/><Relationship Id="rId9" Type="http://schemas.openxmlformats.org/officeDocument/2006/relationships/image" Target="media/_ldqdrak6yehdxfwqyqho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dau4h3h7mbj9mkgjetynr.png"/><Relationship Id="rId1" Type="http://schemas.openxmlformats.org/officeDocument/2006/relationships/image" Target="media/tsdn88xi9frajlxunjhbn.png"/></Relationships>
</file>

<file path=word/_rels/footer2.xml.rels><?xml version="1.0" encoding="UTF-8"?><Relationships xmlns="http://schemas.openxmlformats.org/package/2006/relationships"><Relationship Id="rIde_7ijxqxyekp9y-takz8j" Type="http://schemas.openxmlformats.org/officeDocument/2006/relationships/hyperlink" Target="https://oceanoflights.org/babi-laws-and-ordinances-for-individuals-043-fa" TargetMode="External"/><Relationship Id="rIdc3rz-z5oikk1rs1irwi4v" Type="http://schemas.openxmlformats.org/officeDocument/2006/relationships/hyperlink" Target="https://oceanoflights.org" TargetMode="External"/><Relationship Id="rId0" Type="http://schemas.openxmlformats.org/officeDocument/2006/relationships/image" Target="media/lvffhoiqxbqphniwg6eqp.png"/><Relationship Id="rId1" Type="http://schemas.openxmlformats.org/officeDocument/2006/relationships/image" Target="media/027c4gyn2ea1qmir-aomd.png"/><Relationship Id="rId2" Type="http://schemas.openxmlformats.org/officeDocument/2006/relationships/image" Target="media/nt0xnziew5fqmpywixyjm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mb_x0seqqeak3jjjr2vyk.png"/><Relationship Id="rId1" Type="http://schemas.openxmlformats.org/officeDocument/2006/relationships/image" Target="media/_jicld-ze_aie49w9lsjg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y2t0msonhetxcj7um1yu3.png"/><Relationship Id="rId1" Type="http://schemas.openxmlformats.org/officeDocument/2006/relationships/image" Target="media/xwuyi8dnauxy8ta3ytvi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قراءة رسائل لفرد آخر بدون إذنه</dc:title>
  <dc:creator>Ocean of Lights</dc:creator>
  <cp:lastModifiedBy>Ocean of Lights</cp:lastModifiedBy>
  <cp:revision>1</cp:revision>
  <dcterms:created xsi:type="dcterms:W3CDTF">2026-10-23T09:00:32.505Z</dcterms:created>
  <dcterms:modified xsi:type="dcterms:W3CDTF">2026-10-23T09:00:32.505Z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