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وضع خاتم عقيق في اليد</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phzqp4fjtbr6m91wsz25w"/>
      <w:r>
        <w:rPr>
          <w:b/>
          <w:bCs/>
          <w:rtl/>
        </w:rPr>
        <w:t xml:space="preserve">وضع خاتم عقيق في اليد</w:t>
      </w:r>
    </w:p>
    <w:p>
      <w:pPr>
        <w:pStyle w:val="RtlNormalLow"/>
        <w:bidi/>
      </w:pPr>
      <w:r>
        <w:rPr>
          <w:rtl/>
        </w:rPr>
        <w:t xml:space="preserve">•	"يا قرّة العين قل إنّ الله قد جعل حكم السّابقين في خاتم من العقيقة الحمراء والمؤمنين في خاتم من الدّرّة الصّفراء والمشركين في خاتم من الحديدة الخضراء وقد جعل اللّه حكمه في أيديك على الحقّ بالحقّ فاصرفه كما تشاء لما تشاء وإنّ الله قد كان عاليا بالحقّ محيطا"، قيوم الاسماء، سورة الخاتم</w:t>
      </w:r>
    </w:p>
    <w:p>
      <w:pPr>
        <w:pStyle w:val="RtlNormalMiddle"/>
        <w:bidi/>
      </w:pPr>
      <w:r>
        <w:rPr>
          <w:rtl/>
        </w:rPr>
        <w:t xml:space="preserve">•	"وأخذوا لأنفسكم خَاتَمًا مِنَ العَقِيقِ الحَمْرَاء عَلَى اسْم البَاب لتكوننّ عند اللّه القديم في حول ذلك الباب العليّ مذكورا"، قيوم الاسماء، سورة المؤمنين</w:t>
      </w:r>
    </w:p>
    <w:p>
      <w:pPr>
        <w:pStyle w:val="RtlNormalMiddle"/>
        <w:bidi/>
      </w:pPr>
      <w:r>
        <w:rPr>
          <w:rtl/>
        </w:rPr>
        <w:t xml:space="preserve">•	"والسّابع منها التَّخَتُّم بخاتم العَقِيق الأبيض"، الخصائل السبعة</w:t>
      </w:r>
    </w:p>
    <w:p>
      <w:pPr>
        <w:pStyle w:val="RtlNormalLow"/>
        <w:bidi/>
      </w:pPr>
      <w:r>
        <w:rPr>
          <w:rtl/>
        </w:rPr>
        <w:t xml:space="preserve">•	"ولا تنس قبل الصّلوٰة استعمال العطر وخاتم العقیق والعمامة والسِّواك"، الفروع العدلية (عربي)</w:t>
      </w:r>
    </w:p>
    <w:p>
      <w:pPr>
        <w:pStyle w:val="RtlNormalLow"/>
        <w:bidi/>
      </w:pPr>
      <w:r>
        <w:rPr>
          <w:rtl/>
        </w:rPr>
        <w:t xml:space="preserve">•	"فى انّ لكلّ نفس فرض بآن ينقش على عقيق الاحمر هذه آلاية: قل الله حقّ و ان ما دون الله خلق و كلّ له عابدون"، البيان الفارسي، ۱۰ : ٦</w:t>
      </w:r>
    </w:p>
    <w:p>
      <w:pPr>
        <w:pStyle w:val="RtlNormalMiddle"/>
        <w:bidi/>
      </w:pPr>
      <w:r>
        <w:rPr>
          <w:rtl/>
        </w:rPr>
        <w:t xml:space="preserve">•	"فلتجعلنّ في أيديكم عقيق حمر أنتم عليه لتنقشون، لتشهدنّ بذلك على أنّ "من نظهره" حَقٌّ لا ريب فيه، وكلٌّ به ثمّ له يخلقون، قُلِ اللهُ حَقٌّ وَإِنَّ مَا دُونَ اللهِ خَلْقٌ وَكُلٌّ لَهُ عَابِدُونَ"، البيان العربي، ۱۰ : ٦</w:t>
      </w:r>
    </w:p>
    <w:p>
      <w:pPr>
        <w:pStyle w:val="RtlNormalLow"/>
        <w:bidi/>
      </w:pPr>
      <w:r>
        <w:rPr>
          <w:rtl/>
        </w:rPr>
        <w:t xml:space="preserve">•	"قل إنّكم أنتم إذا استطعتم تسعة عشر ورقًا من القرطاس الأعلى ثمّ عدد "الواحد" من العقيق في الخاتم لأنفسكم إذا استطعتم لتعدّون"، البيان العربي، ۲ : ۸</w:t>
      </w:r>
    </w:p>
    <w:p>
      <w:pPr>
        <w:pStyle w:val="RtlNormalLow"/>
        <w:bidi/>
      </w:pPr>
      <w:r>
        <w:rPr>
          <w:rtl/>
        </w:rPr>
        <w:t xml:space="preserve">•	"قل إنّ الّذين في أيديهم ألماس بيض وهم عليه ينقشون "اللّهُ أَبْهَى"، فأولئك هم بمثل الّذين يسبّحون اللّه ربّهم الرّحمٰن وهم لا يفترون * قل إنّ الّذين في أيديهم لَعْلٍّ أصفر وهم عليه ينقشون "اللّهُ أَعْلَى"، فأولئك هم كالّذين يشكرون اللّه ربّهم الرّحمٰن في كلّ حين ثمّ بحمده ليسبّحون * وإنّ الّذينهم في أيديهم زمرّد أخضر وهم عليه ينقشون "اللّهُ أَقْوَى"، فأولئك هم يجزون يوم القيٰمة بمثل الّذين يوحّدون اللّه في كلّ حين ولا يسأمون * قل إنّ الّذين في أيديهم ياقوت الأحمر وهم عليه ينقشون "اللّهُ أَتْقَى"، فأولئك هم يجزون يوم القيٰمة بمثل الّذين يكبّرون اللّه في كلّ حين ولا يستخسرون * قل ذلك للنّساء منكم سُنَّةً من كتاب اللّه إلى يوم أنتم على الله تعرضون"، كتاب الجزاء</w:t>
      </w:r>
    </w:p>
    <w:p>
      <w:pPr>
        <w:pStyle w:val="RtlNormalLow"/>
        <w:bidi/>
      </w:pPr>
      <w:r>
        <w:rPr>
          <w:rtl/>
        </w:rPr>
        <w:t xml:space="preserve">•	"قل إن الله ليحبن نظم كل شيء أنتم في كل شيء نظم الله تظهرون وإن مثل هذا إن يكن في يمينكم من خاتم فلتجعلن واحدا في شمائلكم فإن ذلك من نظم الله فلتنظمن كل أموركم بما أنتم من عند الله لتحيطون به علما ثم عند أنفسكم لتحبون"، كتاب الاسماء، بسم الله الاكتب الاكتب</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8ohyuv8w9pyutnrx8y9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du5xwogk1rfbikgdu1x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phzqp4fjtbr6m91wsz25w" Type="http://schemas.openxmlformats.org/officeDocument/2006/relationships/hyperlink" Target="#&#1608;&#1590;&#1593;-&#1582;&#1575;&#1578;&#1605;-&#1593;&#1602;&#1610;&#1602;-&#1601;&#1610;-&#1575;&#1604;&#1610;&#1583;" TargetMode="External"/><Relationship Id="rId9" Type="http://schemas.openxmlformats.org/officeDocument/2006/relationships/image" Target="media/kriegoprit6ndlvi7ecwe.png"/></Relationships>
</file>

<file path=word/_rels/footer1.xml.rels><?xml version="1.0" encoding="UTF-8"?><Relationships xmlns="http://schemas.openxmlformats.org/package/2006/relationships"><Relationship Id="rId0" Type="http://schemas.openxmlformats.org/officeDocument/2006/relationships/image" Target="media/fq5fg_4_jmz2bc8jhvjsp.png"/><Relationship Id="rId1" Type="http://schemas.openxmlformats.org/officeDocument/2006/relationships/image" Target="media/bu1dnhqvmgjrqndifd5us.png"/></Relationships>
</file>

<file path=word/_rels/footer2.xml.rels><?xml version="1.0" encoding="UTF-8"?><Relationships xmlns="http://schemas.openxmlformats.org/package/2006/relationships"><Relationship Id="rIdc8ohyuv8w9pyutnrx8y9e" Type="http://schemas.openxmlformats.org/officeDocument/2006/relationships/hyperlink" Target="https://oceanoflights.org/babi-laws-and-ordinances-for-individuals-054-fa" TargetMode="External"/><Relationship Id="rId9du5xwogk1rfbikgdu1xx" Type="http://schemas.openxmlformats.org/officeDocument/2006/relationships/hyperlink" Target="https://oceanoflights.org" TargetMode="External"/><Relationship Id="rId0" Type="http://schemas.openxmlformats.org/officeDocument/2006/relationships/image" Target="media/slf-qkky6cvfqazshc-zn.png"/><Relationship Id="rId1" Type="http://schemas.openxmlformats.org/officeDocument/2006/relationships/image" Target="media/d-aatvlsy2ntsjpsw2ddp.png"/><Relationship Id="rId2" Type="http://schemas.openxmlformats.org/officeDocument/2006/relationships/image" Target="media/mul7n87ndi-fq9ngczc6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n9zcnkqtqqo4_nznt-_r.png"/><Relationship Id="rId1" Type="http://schemas.openxmlformats.org/officeDocument/2006/relationships/image" Target="media/pvcevn8om8yatabfqnp4t.png"/></Relationships>
</file>

<file path=word/_rels/header2.xml.rels><?xml version="1.0" encoding="UTF-8"?><Relationships xmlns="http://schemas.openxmlformats.org/package/2006/relationships"><Relationship Id="rId0" Type="http://schemas.openxmlformats.org/officeDocument/2006/relationships/image" Target="media/aeskcq1qn2-yr4zxtsjxn.png"/><Relationship Id="rId1" Type="http://schemas.openxmlformats.org/officeDocument/2006/relationships/image" Target="media/t76tm5faepwaviuq-ka9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خاتم عقيق في اليد</dc:title>
  <dc:creator>Ocean of Lights</dc:creator>
  <cp:lastModifiedBy>Ocean of Lights</cp:lastModifiedBy>
  <cp:revision>1</cp:revision>
  <dcterms:created xsi:type="dcterms:W3CDTF">2026-11-03T10:00:31.867Z</dcterms:created>
  <dcterms:modified xsi:type="dcterms:W3CDTF">2026-11-03T10:00:31.867Z</dcterms:modified>
</cp:coreProperties>
</file>

<file path=docProps/custom.xml><?xml version="1.0" encoding="utf-8"?>
<Properties xmlns="http://schemas.openxmlformats.org/officeDocument/2006/custom-properties" xmlns:vt="http://schemas.openxmlformats.org/officeDocument/2006/docPropsVTypes"/>
</file>