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کان باقیاً ببقآء کینونیّته و دائماً بدوام ازلیّته الّذی خلق الموجودات بکلمة امره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vjealguhdeulugfojrxw"/>
      <w:r>
        <w:rPr>
          <w:rtl/>
        </w:rPr>
        <w:t xml:space="preserve">از الواح حضرت بهاءالله - بر اساس نسخه موجود در "کتابخانه آثار بهائی" در مرکز جهانی بهائی – شمارۀ ۵۳</w:t>
      </w:r>
    </w:p>
    <w:p>
      <w:pPr>
        <w:pStyle w:val="Heading2"/>
        <w:pStyle w:val="RtlHeading2Low"/>
        <w:bidi/>
      </w:pPr>
      <w:hyperlink w:history="1" r:id="rIdzcclcwhtvntuvpz5zilu6"/>
      <w:r>
        <w:rPr>
          <w:rtl/>
        </w:rPr>
        <w:t xml:space="preserve">بسم اللّه الرّحمن الرّحیم</w:t>
      </w:r>
    </w:p>
    <w:p>
      <w:pPr>
        <w:pStyle w:val="RtlNormalLow"/>
        <w:bidi/>
      </w:pPr>
      <w:r>
        <w:rPr>
          <w:rtl/>
        </w:rPr>
        <w:t xml:space="preserve">الحمد للّه الّذی کان باقیاً ببقآء کینونیّته و دائماً بدوام ازلیّته الّذی خلق الموجودات بکلمة امره و اظهر الممکنات لتجلّی انوار حبّه و جعل قلوب اولیائه عرشاً لاستوآء جمال احدیّته و مرآتاً لتحکّی جلال سلطنته و الصّلوة و السّلام علی اوّل نقطة ظهرت من غیب الأحدیّة و اوّل حرف بها تمّت کلمة الجامعة و اوّل نور اشرق من فجر الهویّة و اوّل نسیم هبّت من ریاض الالهیّة الّذی جعله اللّه فی عالم الأمر مظهراً لظهور جمیع اسمائه و صفاته و فی عالم الخلق سمّاه محمّداً بین عباده و علی آله و صحبه و سلّم تسلیماً کثیراً</w:t>
      </w:r>
    </w:p>
    <w:p>
      <w:pPr>
        <w:pStyle w:val="RtlNormalLow"/>
        <w:bidi/>
      </w:pPr>
      <w:r>
        <w:rPr>
          <w:rtl/>
        </w:rPr>
        <w:t xml:space="preserve">یا ایّها المتعارج الی جبروت التّوحید و المتصاعد الی ملکوت التّفرید قد وصل الیّ کتابک و عرفت ما ذکرت فیه عن مسئلة الّتی تذهل عنها العقول و تحیّرت منها النّفوس و کأنّ جنابک اردت من هذا الفانی تفسیرها و کشف رموزها و هتک قناعها و غطائها مع انّی ما ادّعیت شئونات العلمیّة و البلوغ الی معارج الحکمة من اسرار اللّه المودعة فی هیاکل البشریّة مع ذلک و ما سمعت ضوضآء المشرکین و غوغآء المنافقین فیما قالوا فی حقّی و ارادوا علی نفسی کیف یقدر ان یدلع هذا الدّیک الالهی فی حدیقة المعانی او ان تطیر هذه الحمامة فی ریاض الفصاحة ولکن لمّا وجدت فی وجهک انوار المحبّة و فی قلبک حبّ اسرار الالهیّة اجری علیک شطّاً من هذا البحر الأعظم الموّاج و من هذا الغمام الهاطل اللّجلاج لیکون دلیلاً لحبّی ایّاک من حینئذ الی یوم الّذی تحشر العاشقون تحت لوائه و تجمع العارفون عند اشراق انواره فاعلم بأنّ العرفآء الّذین بلغوا الی لجج ابحر العنایة و عرفوا اسرار البدایة فی النّهایة یتکلّمون بکلام فی الظّاهر و یریدون منه المعانی فی الباطن و هذا من سننهم و عادتهم لذا یکفّرونهم بعض الجهّال و یسبّونهم اصحاب الجدال و یحاجّون بهم اهل الضّلال فی المقال و من [جملة] کلماتهم هذه الکلمة و انّها تکون نوراً و رحمةً للأبرار و نقمةً و غضباً للفجّار و لمّا وصلنا الی هذا المقام من الکلام اردنا ان نذکر بعض المقامات لیظهر لجنابک السّبیل قبل القآء الدّلیل من هذا العبد الذّلیل الّذی ابتلی فی هذه الظّلمات الطّویل و یسمع من قلبه العویل کلّ من سکن فی دیار الخلیل و دخل فی سرادق الأحدیّة عند مکاشفة انوار الجلیل فاعرف بأنّ اوّل اشراق شمس الالهیّة فی العوالم الملکیّة استوائه علی عرش الرّحمانیّة و من هذا التّجلّی ظهرت انوار الرّحمة من سلطان الأزلیّة علی الممکنات و هذه الرّحمة انقسمت علی قسمین قسم سمّیت بالرّحمة المنبسطة و الرّحمة الکلّیّة و الرّحمة الجامعة و الرّحمة المخزونة و الرّحمة الاطلاقیّة و الرّحمة المحیطة و امثال ذلک ممّا ذکر فی کتب العارفین قدّس اللّه تعالی اسرارهم و ارواحهم و هی رحمة الّتی تعطی من دون سؤال و تنفق علی الممکنات و الموجودات من البدایات و النّهایات من غیر الاظهار اعمّ من ان یکون بالاضمار او بالاجهار و هذه من رحمة الّتی سبقت کلّ شیء ممّا کان و عمّا یکون فی عوالم المصنوعات و المخلوقات و بهذه الرّحمة المنبسطة تظهر ربوبیّة الکلّیّة من مربّی الحقیقی علی کلّ من فی السّموات و الأرض و بها یرزق کلّ شیء و ینفق کلّ شیء و یعطی کلّ شیء قبل طلبه و مشیّته و ارادته کما انّ جنابک سمعت و عرفت عن آدم الأولی علی نبیّنا و علیه الصّلوة و التّسلیمات بأنّ اللّه تبارک و تعالی لمّا خلقه بقدرته و نفخ فیه من روحه و صوّره علی صورته هیّأ له اسبابه و کلّ ما کان محتاجاً الیه و کذلک فانظر فی الأطفال بأنّ اللّه تبارک و تعالی قدّر لهم رزقهم و کلّ ما یحتاجون به قبل ظهورهم و تولّدهم و انّهم حین خروجهم عن بطون امّهاتهم لیجدون ارزاقهم من غیر ان یسئلوها او یطلبوها لأنّهم ما کانوا فی الدّنیا حتّی یسئلون شیئاً و یطلبون امراً و لمّا جری مآء هذه الرّحمة عن بحر الأحدیّة فی عالم الصّمدیّة لذا جعلها اللّه مقدّسة عن الحدود و الجهات و منزّهة عن الطّلب و السّؤالات و لذا سمّی اللّه نفسه ربّ العالمین و انّی لو اذکر هذا المقام العالی و هذا الأمر المقدّس المتعالی بدوام عمری و بقآء کینونتی ما یفرغ حبّ قلبی عن هذا المقام الأعظم و هذا الرّمز المنمنم الأکرم ولکن اختصرت فی ذکره لئلّا تکسل فی مطالعته و ملاحظته و نسئل اللّه بأن یوفّقک بالوصول الی اسراره و البلوغ الی مواقعه و انّه هو فعّال لما یشآء و انّه هو العزیز الکریم و قسم سمّی بالرّحمة المحدودة و الرّحمة التّقییدیّة و امثال ذلک و من هذه الرّحمة ینزل من غمام العدل غیث العطآء بعد طلب العباد فی عالم الایجاد و هذا مقام العدل ای اعطآء کلّ ذی حقّ حقّه و هذا مقام هندسة الایجاد بعد الانوجاد و مراتب القدر فی الاشهاد و الانشآء کما نزّل من جبروت البقآء علی خاتم الأنبیآء صلّی اللّه علیه و سلّم و ان من شیء الّا عندنا خزائنه و ما ننزّله الّا بقدر معلوم و من ذلک المقام تموّجت ابحر القدریّة فی عوالم الملکیّة و اشرقت شمس الرّبوبیّة فی سمآء الجودیّة</w:t>
      </w:r>
    </w:p>
    <w:p>
      <w:pPr>
        <w:pStyle w:val="RtlNormalLow"/>
        <w:bidi/>
      </w:pPr>
      <w:r>
        <w:rPr>
          <w:rtl/>
        </w:rPr>
        <w:t xml:space="preserve">اللّه اکبر هذا البحر قد زخرا</w:t>
      </w:r>
      <w:r>
        <w:br/>
      </w:r>
      <w:r>
        <w:rPr>
          <w:rtl/>
        </w:rPr>
        <w:t xml:space="preserve">
و هیّج الرّیح موجاً یقذف الدّررا</w:t>
      </w:r>
    </w:p>
    <w:p>
      <w:pPr>
        <w:pStyle w:val="RtlNormalLow"/>
        <w:bidi/>
      </w:pPr>
      <w:r>
        <w:rPr>
          <w:rtl/>
        </w:rPr>
        <w:t xml:space="preserve">و هذا مقام الّذی زلّت فیه اقدام العرفآء و زلعت ارجل البلغآء کما سئل احد من الأولیآء عن هذا المقام الأظهر و هذا المنظر الأکبر و اجابه بأنّه بحر زخّار لا تلجه و فی مقام آخر لیل دامس لا تسلکه و بعد قال القدر سرّ من سرّ اللّه و حرز من حرز اللّه مختوم بختام اللّه مطویّ فی علم اللّه رفع اللّه عن العباد عرفانه و وضعه فوق شهاداتهم لأنّهم لا ینالون بسرّ الصّمدانیّة و لا بتجلّی الرّحمانیّة الی آخر القول و کما تشهد الیوم اختلافات الأمم [لم یکن] الّا من عدم عرفانهم بهذا الأمر الأکرم والّا لو وصلوا الی هذا المقام الکبری و هذا الرّمز العظمی لن یعترض احد احداً و لن یلم نفس نفساً کما غرّد الورقآء علی اغصان سدرة البقآء عجب لمن اشتغل بعیوب النّاس و هو غافل عن عیوب نفسه و فی هذا المقام ینبغی بأنّ کلّ احد یتوجّه بنفسه و یهذّبها عمّا نهاه اللّه عنه و لا یعترض علی احد بهواه و یسئل کلّ ما یرد علیه من امر دینه عن الّذینهم کانوا مرایا علم اللّه و مظاهر امره و مطالع حکمه و مواقع نهیه و لهؤلآء النّقبآء حقّ بأن یأمروا النّاس بالمعروف و ینهوا العباد عن المنکر و هم الّذین یسارعون فی الخیرات و یرکضون الی الحسنات و لیس لدونهم من هذا الکأس نصیب و لغیرهم الیها من سبیل فوعمرک لو لا خوفی عن نمرود ارض النّفس و ملئه لألقی علیک من معارف الالهیّة ما تقرّ به عیناک و تبلغ الی کلّ ما اردت عن هذا الحوت المتبلبل فی التّراب ولکن مع ابتلائی بین یدی هؤلآء الفسقة الفجرة لن اقدر ان افتح علیک باب العلم و العرفان بمفاتیح الحکمة و البیان و اذکر لک من تغنّیات طور البقآء علی اغصان شجرة الایقان و انّ جنابک احصیت بعض ما ورد علیّ من رمی الشّقاق و ما ضرب علی فمی من ایادی الغلّ و النّفاق و انّهم فی کلّ یوم یشاورون فی امری علی ما هم یریدون و انّا نسئل اللّه بأن یجری علینا ما یحبّ و یرضی من حکم القضآء فی عوالم الامضآء و سیظهر ذلک و بعض ما ارادوا لأنّی انفقت روحی و نفسی و جسدی فی سبیل محبوبی و اشتیاقی الی اللّه کاشتیاق العین الی الجمال و الحوت الی الزّلال بل ازید من ذلک و اعلی عمّا یحصی من القلم علی الألواح ولکن لا تظهر ما اشرناک حتّی یظهر لک ما القینا علیک اذاً ترکنا القول و رجعنا الی ما کنّا فی ذکره فاعلم بأنّ فی ذلک المقام ای مقام القدر یجری کلّ الأمور علی التّرتیب الطّبیعیّ و المیزان الأصلیّ علی ما قدّر من تقدیر الأزلیّ و لکلّ شیء فی ذلک المقام مقدار و حدود و تکلیف لو یتجاوز عنه اقلّ من سمّ الابرة لیخرج عن حصن اللّه الّذی بناه بأیدی امره لحفظ عباده و من خرج عن حصنه فلیس له الیه من سبیل و لا الی حیاض رحمته من دلیل الّا بأن یتوب و یرجع الیه و انّ جنابک لو تشهد بعیون سرّک لتری بأنّ هذه الشّریعة المطهّرة فی الحقیقة حصن اللّاهوت فی ارض النّاسوت لیتحصّنوا فیه عباد مکرمون الّذین لا یسبقونه بالقول و هم بأمره یعملون و غیرهم من العباد الّذین ارادوا ان یدخلوا فی حصون شداد و من یدخل فی هذا الحصن لن یأخذه رمی الشّبهات و الظّنونات و لا یمسّه من نصب و لا من کره و من خرج عنه یأخذ السّارق ثیاب معرفته و ردآء ایمانه و شعار توکّله و دثار توسّله و یترک عریاً عن اثواب الجمیلة الّتی نسجها اللّه بأیدی نبیّه و رسوله و صفوته اعاذنا اللّه و ایّاکم من شرّ هذه السّرقآء الّذین لا یکتفون بالأموال و لا بما یتعلّق بالجلال فی عالم التّفصیل بعد الاجمال بل یأخذون من النّاس کلّ ما اعطاهم اللّه من قمص عنایته و اثواب مکرمته و فی هذا المقام یصدق علیهم الفقر الّذی یورث سواد الوجه فی الدّارین کما غنّت عندلیب الأحدیّة فی ریاض الصّمدیّة الفقر سواد الوجه فی الدّارین و کاد ان یکون کفراً فوعمری لو اذکر لک اسرار هذه الاشارات لتنقطع عن کلّ من علی الأرض و تطیر الی مدینة الصّفات عند تجلّی انوار الذّات ولکنّ القلم یمنعنی عن ذلک و اللّوح یصدّنی عن هذا و نسئل اللّه بأن یظهر ایّاماً یستشرق فیها شمس العلم عن افق الحکمة و یطلع فیها قمر الأسرار من اللّه المقتدر العزیز الغفّار فلمّا ثبت حکم الاعطآء لکلّ من فی السّموات و الأرض علی قدر استعداداتهم و مراتبهم فاعرف بأنّ السّالک الّذی سافر الی اللّه و هاجر الیه و انقطع عن الوطن الفانیة و اراد العروج الی الوطن الباقیة لتنکشف له اسرار المکنونة و الحقایق المخزونة و تظهر له جراثیم الأحدیّة و ظهورات الصّمدیّة و اذا وصل الی ذلک المقام الرّفیع و هذا الوطن المنیع حقّ علیه بأن یکون امیناً لخزائن علم اللّه و معتمداً للآلئ اسرار حکمته و ینبغی له بأن یکون حافظاً لهذه المعارف المودعة فی اوعیة قلوب المنیرة من عند اللّه خالق البریّة و یحفظها بمثل عینیه و یکتمها فی صدره و انّه لو یکشف حرفاً من هذه الأسرار لغیر اهله یجری علیه ثلاثة جنایات الأوّل الخیانة لأنّه خان اللّه فی افشآء اسراره لغیر اهله و الثّانی الظّلم لأنّه اعطی هذا المقام لغیر اهله و حمل علیه ما لا یطیقه و لن یقدر ان یحمله لذا یثبت علیه حکم الظّلم و ایّ ظلم اکبر عن ذلک و الثّالث القتل لأنّه اضلّ هذا المسکین و قتله قتلاً ایمانیّاً لأنّه لمّا لا یقدر ان یعرف هذه المعارف الالهیّة تزلّ قدماه عمّا کان علیه فی امر مبدئه و معاده لذا یصدق علیه حکم المقتول و یجری علی قاتله حکم القصاص و هذا القتل عند اهل الحقیقة اعظم و اکبر من قتل الجسد لو انتم بطرف الفؤاد تنظرون کما تدلّ بذلک ما نزّل من ملکوت الأحدیّة علی طلعة الأحمدیّة روحی و روح من فی لجج الأنوار فداه فی حقّ حمزة سیّدالشّهدآء و ابوجهل أ و من کان میّتاً فأحییناه و جعلنا له نوراً یمشی به فی النّاس کمن مثله فی الظّلمات و لیس بخارج منها اذاً تفکّر فی هذه الآیة المبارکة ان کان المقصود من الموت موت الظّاهریّة و الحیوة حیوة الظّاهریّة لن یصدق علی الحمزة حکم الموت و لا الحیوة لأنّه فی الظّاهر کان حیّاً بحیوة العنصریّة الظّاهریّة بل المقصود من الموت فی الآیة الشّریفة و الکلمة الالهیّة موت الایمانیّة و الموت القلبیّة فانّ الحمزة رضی اللّه تعالی عنه لمّا آمن باللّه و آیاته و برسوله الّذی ارسله بالحقّ صار حیّاً بحیوة الایمان و شرب عن کأس الحیّ الحیوان من عین الایقان یصدق علیه حکم الموت ای عن العوارض الحدّیّة و الحیوة ای الحیوة الباقیة الایمانیّة و بالعکس یجری الحکم علی ابوجهل و هذه الحیوة الایمانیّة یبقی و لا یفنی و یدلّ بذلک قوله تعالی فلنحیینّه حیوةً طیّبةً و امّا الحیوة الظّاهریّة تفنی کلّ نفس ذائقة الموت و بذلک ثبت بأنّ الموت الایمانیّة اعظم من موت الظّاهریّة فلمّا ثبت ذلک یثبت بأنّ القتل الایمانیّة ایضاً اعظم عن قتل الجسدیّة و لذا یجری علی هذا القاتل حکم القصاص فلمّا اثبتنا حکم القصاص علی العارف المکاشف بدلائل واضحة و براهین متقنة فاعرف بأن لن یقدر احد ان یجری علیه القصاص الّا الّذینهم شربوا الرّاح عن ساقی الجمال فی عالم الأرواح قبل ظهور الخلق فی عالم الأشباح و لهؤلآء الأقطاب ینبغی ان یجری علیه الحکم لأنّه ینبغی ان یجری علیه حکم القصاص من لا جری علیه حکم الحدّ لا کلّ همج رعاع الّذین لا یعرفون الحقّ عن الباطل و لا الظّلمة عن النّور اذاً نکتفی بما ذکرناه لک و نختم الکلام بأن الحمد للّه ربّ العالمین و السّلام علی من اتّبع الهدی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stoeiak8ikc-zmmikxz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chsjsogdlv40apl5xov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4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5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4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vjealguhdeulugfojrxw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9;" TargetMode="External"/><Relationship Id="rIdzcclcwhtvntuvpz5zilu6" Type="http://schemas.openxmlformats.org/officeDocument/2006/relationships/hyperlink" Target="#&#1576;&#1587;&#1605;-&#1575;&#1604;&#1604;&#1617;&#1607;-&#1575;&#1604;&#1585;&#1617;&#1581;&#1605;&#1606;-&#1575;&#1604;&#1585;&#1617;&#1581;&#1740;&#1605;" TargetMode="External"/><Relationship Id="rId9" Type="http://schemas.openxmlformats.org/officeDocument/2006/relationships/image" Target="media/p0w9rlqawg5km0oyxmrm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kq471qbq6pc9u-4af9fx.png"/><Relationship Id="rId1" Type="http://schemas.openxmlformats.org/officeDocument/2006/relationships/image" Target="media/gnynotcd_yal-xwrtn_ad.png"/></Relationships>
</file>

<file path=word/_rels/footer2.xml.rels><?xml version="1.0" encoding="UTF-8"?><Relationships xmlns="http://schemas.openxmlformats.org/package/2006/relationships"><Relationship Id="rIdsstoeiak8ikc-zmmikxzk" Type="http://schemas.openxmlformats.org/officeDocument/2006/relationships/hyperlink" Target="https://oceanoflights.org/bahaullah-bwc-lib-053-ar" TargetMode="External"/><Relationship Id="rIdmchsjsogdlv40apl5xovt" Type="http://schemas.openxmlformats.org/officeDocument/2006/relationships/hyperlink" Target="https://oceanoflights.org" TargetMode="External"/><Relationship Id="rId0" Type="http://schemas.openxmlformats.org/officeDocument/2006/relationships/image" Target="media/mbn4gpfusbi4yuuhaclsl.png"/><Relationship Id="rId1" Type="http://schemas.openxmlformats.org/officeDocument/2006/relationships/image" Target="media/6x3c32et9u2dmgzow99jv.png"/><Relationship Id="rId2" Type="http://schemas.openxmlformats.org/officeDocument/2006/relationships/image" Target="media/ospgcupbosvt4ezkmdcv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wcmnciqqm4m7e0hjtlq2.png"/><Relationship Id="rId1" Type="http://schemas.openxmlformats.org/officeDocument/2006/relationships/image" Target="media/2quqptxcp0vlqbfxhzgp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tzo1sdj066hbffmilhw9.png"/><Relationship Id="rId1" Type="http://schemas.openxmlformats.org/officeDocument/2006/relationships/image" Target="media/dwmkxmmcsxszvfkoxkp3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کان باقیاً ببقآء کینونیّته و دائماً بدوام ازلیّته الّذی خلق الموجودات بکلمة امره ...</dc:title>
  <dc:creator>Ocean of Lights</dc:creator>
  <cp:lastModifiedBy>Ocean of Lights</cp:lastModifiedBy>
  <cp:revision>1</cp:revision>
  <dcterms:created xsi:type="dcterms:W3CDTF">2025-08-15T17:14:48.554Z</dcterms:created>
  <dcterms:modified xsi:type="dcterms:W3CDTF">2025-08-15T17:14:48.554Z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