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عبد قم و ناد بین العباد بالحکمة و الموعظة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em4fzjw95c-9wg1x1a-0"/>
      <w:r>
        <w:rPr>
          <w:rtl/>
        </w:rPr>
        <w:t xml:space="preserve">از الواح حضرت بهاءالله - بر اساس نسخه موجود در "کتابخانه آثار بهائی" در مرکز جهانی بهائی – شمارۀ ۱۲۲</w:t>
      </w:r>
    </w:p>
    <w:p>
      <w:pPr>
        <w:pStyle w:val="RtlNormalLow"/>
        <w:bidi/>
      </w:pPr>
      <w:r>
        <w:rPr>
          <w:rtl/>
        </w:rPr>
        <w:t xml:space="preserve">جناب آقا سیّد باقر فی ارض الیآء</w:t>
      </w:r>
    </w:p>
    <w:p>
      <w:pPr>
        <w:pStyle w:val="Heading2"/>
        <w:pStyle w:val="RtlHeading2Low"/>
        <w:bidi/>
      </w:pPr>
      <w:hyperlink w:history="1" r:id="rIdnfac511tsysl2jzjlnria"/>
      <w:r>
        <w:rPr>
          <w:rtl/>
        </w:rPr>
        <w:t xml:space="preserve">هو البدیع الأقدس الأعلی</w:t>
      </w:r>
    </w:p>
    <w:p>
      <w:pPr>
        <w:pStyle w:val="RtlNormalLow"/>
        <w:bidi/>
      </w:pPr>
      <w:r>
        <w:rPr>
          <w:rtl/>
        </w:rPr>
        <w:t xml:space="preserve">ان یا عبد قم و ناد بین العباد بالحکمة و الموعظة قل یا قوم هل ینبغی لأحد بعد ظهور اللّه و سلطنته بأن یتمسّک بشیء عمّا خلق بین السّموات و الأرض لا فوجمال اللّه المشرق المنیر و هل یلیق لنفس بعد اشراق الشّمس و وقوفها فی قطب الزّوال بأن یتکلّم عن المرآة ولو یکون مرآةً حقیقیّةً لا فونفس اللّه العلیم الحکیم قل المرآة افتخارها بما تجلّی علیها الشّمس من انوارها و هذا التّجلّی یکون فیها و یظهر منها ان لن یحول بینها و بین مجلّیها حجبات النّفس و الهوی و کذلک کان الأمر ان انتم من الشّاهدین و بعد الحجاب لن یحکی عن سلطان الشّمس ابداً و ینقطع عنها انوار اللّه و فضله و عنایة اللّه و احسانه و هذا من عندها لأنّها احالت بینها و بین الشّمس ما منعها عن انوار اللّه العزیز الرّحیم قل لو تقابلنّ الیوم مرایا الموجودات کلّهنّ هذه الشّمس الّتی اشرقت عن افق القدس لینطبع فی کلّهنّ تجلّی اللّه المهیمن العزیز القدیر و هذا التّجلّی یبقی فی اقبالهنّ الی الشّمس و بعد الاعراض یرجع النّور الی مقرّه و ینتهی المخلوق الی شکله و مثله ان انتم من العارفین قل اللّه خلق المرایا کما خلق کلّ شیء و یخلق کیف یشآء بأمر من عنده و انّه لهو المقتدر القدیر و قدّر لکلّ اسم مقادیراً فی ملکوت الأسمآء یرفع و ینزل و کذلک یمحو اللّه ما یشآء و یثبت و عنده علم کلّ شیء فی الواح عزّ حفیظ قل انّ قیام کلّ شیء باللّه و قیامه بنفسه لو انتم من الشّاعرین و انّ ضیآء کلّ شیء بضیآء الشّمس و ضیائها بنفسها ان انتم من الموقنین قل انّ افتخار کلّ اسم بموجده و افتخاره بنفسه المهیمن العلیم الحکیم یا قوم لا تشرکوا باللّه و لا تتّخذوا لأنفسکم ارباباً من دونه اتّقوا اللّه یا قوم و لا تعتدوا فی امر اللّه و لا تکوننّ من الظّالمین قل الیوم کلّ شیء فی حدّ سوآء بحیث رفع الفرق عن بین الموجودات فمن اقبل الی اللّه فهو من اعلی الخلق و من اعرض فلیس له ذکر عند اللّه الملک الجمیل و انّما المرآة الیوم من انقطع عن نفسه و هواه و توجّه الی مقرّ القدس هذا المنظر المشرق المنیر و من دون ذلک لن یصدق علیه حکم الوجود فی جبروت البقآء فکیف هذا المقام ان انتم من العالمین قل یا قوم فانظروا مرایا الظّاهرة لو تقابلونهنّ الشّمس لتشهدنّ فیهنّ هیئتها و بعد انحرافهنّ لن تجدوا فیهنّ اثراً من الشّمس کذلک یعلّمکم قلم الأمر لئلّا تزلّ اقدامکم علی الصّراط و هذا من فضلی علیکم و انا الفضّال القدیم و کذلک فانظروا فی مرایا الأسمآء لتکوننّ من الرّاسخین ولو انّ المرآة تدّعی فی نفسها رتبة الشّمس و مقامها ولکن الشّمس تعرف بأنّها تکذب فی نفسها کما نزّل حکم ذلک من قبل ان انتم من الشّاهدین</w:t>
      </w:r>
    </w:p>
    <w:p>
      <w:pPr>
        <w:pStyle w:val="RtlNormalLow"/>
        <w:bidi/>
      </w:pPr>
      <w:r>
        <w:rPr>
          <w:rtl/>
        </w:rPr>
        <w:t xml:space="preserve">و للخلق عند اللّه مراتب شتّی و منهم من یبعثه اللّه فی ملکوت الأسمآء و یشتهر اسمه بین العالمین و له مقام عند ربّه علی ما هو علیه ان لن یتجاوز عن حدّه و یکون مستقرّاً فی ظلّ الاثبات و ان یزلّ قدمه لیرجع فی الحین الی اسفل السّافلین انّ الّذین تسمع اسمائهم عن کلّ نفس و لن تجد منهم ما تستقرّ به افئدة الّذینهم آمنوا و لن یظهر منهم آثار اللّه الخالق البارئ القدیم اولئک بعث اسمائهم من دون کینوناتهم و فی ذلک لحکمة لا یعقّلها کلّ جاهل بعید و منهم من یبعث اللّه کینوناتهم من دون الأسمآء کما تشهد الّذین یستضیء وجوههم و یهبّ منهم روایح القدس ولکن لن یعرفهم الّا کلّ فطن بصیر یمشون بین النّاس کأحد منهم و فی قلوبهم تستدفّ حمامة الذّکر فی شوقهم الی اللّه و اشتیاقهم الی مقرّه المقدّس المنیع و عرّفنا الکلیم من قبل واحداً من هؤلآء اذاً تحیّر فی نفسه و کان من المتحیّرین و عندنا علوم لو نکشف حرفاً منها لتضطرب افئدة الموحّدین و منهم من یبعث اللّه اسمه و کینونته و کلّ ما فیه کذلک فصّلنا لک الأمر لتعرف کلّ نفس فی حدّها و شأنها و تکون من المتبصّرین و لو انّا نفصّل مقامات البعث و مراتبه علی ما قدّرنا له لتطّلع بکلّ الأسرار ولکن لکلّ ذکر میقات عند ربّک و اذا جآء الوعد ینزل من جبروت قدس رفیع قل ان یا مظاهر الأسمآء لا یغرّنّکم الدّنیا بغرورها و لا الأسمآء برفعتها خافوا عن اللّه و لا تستکبروا علی الّذی خلقکم بقوله المحکم البدیع ان افتحوا ابصارکم لتعرفوا شأنکم و الّذی خلقکم من مآء مهین اتّقوا اللّه و لا تفتروا علی اللّه بارئکم و لا ترتکبوا الفحشآء فی انفسکم الّا تحرموا ذواتکم عمّا قدّر لکم من لدن مقتدر علیم</w:t>
      </w:r>
    </w:p>
    <w:p>
      <w:pPr>
        <w:pStyle w:val="RtlNormalLow"/>
        <w:bidi/>
      </w:pPr>
      <w:r>
        <w:rPr>
          <w:rtl/>
        </w:rPr>
        <w:t xml:space="preserve">و انّک فانظر ملأ البیان و حجباتهم و بما تمسّکوا بعد الّذی امرناهم بأن لا یتمسّکوا حین الظّهور بشیء عمّا خلق بین السّموات و الأرضین قل ان تکفروا بهذا الأمر فما حجّتکم فی ایمانکم بظهور قبلی الّذی سمّی بعلیّ قبل نبیل ایّاکم ان لا تحرموا انفسکم عن الّذی بأمره نزّلت الآیات فی کلّ عهد و ظهرت قدرة اللّه و احاطت رحمته العالمین اتّقوا اللّه ثمّ انظروا بطرف اللّه الی اصل الأمر و ما حقّق به کلّ امر حکیم و کنتم من قبل استدللتم لدونکم فی امرکم بآیات اللّه المنزل العزیز الکریم تاللّه قد نزّلت فی تلک الأیّام معادل ما نزّل من قبل علی المرسلین و انتم لو تکفرون بها فما الفرق بینکم و ملل القبل الّذینهم کفروا باللّه فی یوم شقّت فیه السّحاب و اتی اللّه بسلطانه و قضی الأمر من لدن مقتدر قدیر یا قوم ان ارحموا علی انفسکم و لا تدحضوا الحقّ بما عندکم و انّ هذا لظلم عظیم ان اخرقوا سبحات الجلال بسلطان اسمی الغالب المحیط فیا لیت کنتم مطّلعاً بأصل الأمر تاللّه کلّ ما سمعتم فی غیری هو من عندی و ما اطّلع بذلک الّا نفسی العلیم الخبیر و انتم لو تنظرون الی الأمر بعیون طاهر منیر لتعرفوا ما لا عرفتم من قبل و تجدنّ انفسکم علی استقامة عظیم و انّک انت یا عبد دع الأحجاب عن ورائک ثمّ ذکّر النّاس فی هذا الأمر و لا تخف من احد فتوکّل علی اللّه العزیز الجمیل قم علی الأمر ثمّ ناد بین العباد و لا تکن من الصّابرین و انّ هذا خیر لک عن کلّ ما یطلق علیه اسم شیء و بذلک یشهد کلّ شیء ان انت من الشّاهدین</w:t>
      </w:r>
    </w:p>
    <w:p>
      <w:pPr>
        <w:pStyle w:val="RtlNormalLow"/>
        <w:bidi/>
      </w:pPr>
      <w:r>
        <w:rPr>
          <w:rtl/>
        </w:rPr>
        <w:t xml:space="preserve">فیا الهی و سیّدی و محبوبی انت تعلم بأنّی ما قصّرت فی تبلیغ امرک و اظهرت لعبادک اعظم ما عندهم امراً من عندک و انّک انت المقتدر المرید اذاً یا الهی فافتح عیونهم ثمّ طهّر قلوبهم لیعرفنّ نفسک و ینقطعنّ عن دونک و انّک انت ذو الفضل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0twljemckitek3hu_kp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kk6zncabesg0lwaesbr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em4fzjw95c-9wg1x1a-0"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8;&#1778;" TargetMode="External"/><Relationship Id="rIdnfac511tsysl2jzjlnria" Type="http://schemas.openxmlformats.org/officeDocument/2006/relationships/hyperlink" Target="#&#1607;&#1608;-&#1575;&#1604;&#1576;&#1583;&#1740;&#1593;-&#1575;&#1604;&#1571;&#1602;&#1583;&#1587;-&#1575;&#1604;&#1571;&#1593;&#1604;&#1740;" TargetMode="External"/><Relationship Id="rId9" Type="http://schemas.openxmlformats.org/officeDocument/2006/relationships/image" Target="media/cf1bp6vfyvlj8py-bpsiu.png"/></Relationships>
</file>

<file path=word/_rels/footer1.xml.rels><?xml version="1.0" encoding="UTF-8"?><Relationships xmlns="http://schemas.openxmlformats.org/package/2006/relationships"><Relationship Id="rId0" Type="http://schemas.openxmlformats.org/officeDocument/2006/relationships/image" Target="media/bp33bmvup7q5gkyrzz1fl.png"/><Relationship Id="rId1" Type="http://schemas.openxmlformats.org/officeDocument/2006/relationships/image" Target="media/osj7splgypfs04iwt1chv.png"/></Relationships>
</file>

<file path=word/_rels/footer2.xml.rels><?xml version="1.0" encoding="UTF-8"?><Relationships xmlns="http://schemas.openxmlformats.org/package/2006/relationships"><Relationship Id="rIdz0twljemckitek3hu_kpq" Type="http://schemas.openxmlformats.org/officeDocument/2006/relationships/hyperlink" Target="https://oceanoflights.org/bahaullah-bwc-lib-122-ar" TargetMode="External"/><Relationship Id="rId1kk6zncabesg0lwaesbrv" Type="http://schemas.openxmlformats.org/officeDocument/2006/relationships/hyperlink" Target="https://oceanoflights.org" TargetMode="External"/><Relationship Id="rId0" Type="http://schemas.openxmlformats.org/officeDocument/2006/relationships/image" Target="media/zbvlhftowhur-ii62oyqh.png"/><Relationship Id="rId1" Type="http://schemas.openxmlformats.org/officeDocument/2006/relationships/image" Target="media/rrowncb-qxld-g_k6gdha.png"/><Relationship Id="rId2" Type="http://schemas.openxmlformats.org/officeDocument/2006/relationships/image" Target="media/envu6ww86qd3pxechyns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2yc85xmsooggryep0cxz.png"/><Relationship Id="rId1" Type="http://schemas.openxmlformats.org/officeDocument/2006/relationships/image" Target="media/2z5f7xflreszkzoa9dpdi.png"/></Relationships>
</file>

<file path=word/_rels/header2.xml.rels><?xml version="1.0" encoding="UTF-8"?><Relationships xmlns="http://schemas.openxmlformats.org/package/2006/relationships"><Relationship Id="rId0" Type="http://schemas.openxmlformats.org/officeDocument/2006/relationships/image" Target="media/ox3-ump4z_s4dem2b6f6t.png"/><Relationship Id="rId1" Type="http://schemas.openxmlformats.org/officeDocument/2006/relationships/image" Target="media/clr28tfb9xctp72xapvq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عبد قم و ناد بین العباد بالحکمة و الموعظة ...</dc:title>
  <dc:creator>Ocean of Lights</dc:creator>
  <cp:lastModifiedBy>Ocean of Lights</cp:lastModifiedBy>
  <cp:revision>1</cp:revision>
  <dcterms:created xsi:type="dcterms:W3CDTF">2025-08-19T09:09:00.757Z</dcterms:created>
  <dcterms:modified xsi:type="dcterms:W3CDTF">2025-08-19T09:09:00.758Z</dcterms:modified>
</cp:coreProperties>
</file>

<file path=docProps/custom.xml><?xml version="1.0" encoding="utf-8"?>
<Properties xmlns="http://schemas.openxmlformats.org/officeDocument/2006/custom-properties" xmlns:vt="http://schemas.openxmlformats.org/officeDocument/2006/docPropsVTypes"/>
</file>