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حقّ جلّ جلاله اهل عالم را مخصوص معرفت خود خلق فرموده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rhlgbsaepi05p_bj9ual"/>
      <w:r>
        <w:rPr>
          <w:rtl/>
        </w:rPr>
        <w:t xml:space="preserve">از الواح حضرت بهاءالله - بر اساس نسخه موجود در "کتابخانه آثار بهائی" در مرکز جهانی بهائی – شمارۀ ۲۷۰</w:t>
      </w:r>
    </w:p>
    <w:p>
      <w:pPr>
        <w:pStyle w:val="Heading2"/>
        <w:pStyle w:val="RtlHeading2Low"/>
        <w:bidi/>
      </w:pPr>
      <w:hyperlink w:history="1" r:id="rId-kxzvex2eixuyif8h0w69"/>
      <w:r>
        <w:rPr>
          <w:rtl/>
        </w:rPr>
        <w:t xml:space="preserve">بنام خداوند یکتا</w:t>
      </w:r>
    </w:p>
    <w:p>
      <w:pPr>
        <w:pStyle w:val="RtlNormalLow"/>
        <w:bidi/>
      </w:pPr>
      <w:r>
        <w:rPr>
          <w:rtl/>
        </w:rPr>
        <w:t xml:space="preserve">حقّ جلّ جلاله اهل عالم را مخصوص معرفت خود خلق فرموده و جمیع را بطراز دانائی و بینائی مزیّن نموده تا از رحیق حیوان که معرفت حضرت رحمن است محروم نمانند و اسبابیکه سبب و علّت علوّ وجود و سموّ نفوس بوده بلسان رسل ذکر شده ولکن بعضی را هواهای نفسانیّه منع نموده چنانچه مشاهده مینمائید مع آنکه خلق باعتقاد کلّ مخصوص عرفان اللّه خلق شده‌اند از او محجوبند و بغیر او متوجّه اعاذنا اللّه و ایّاکم عن شرّ الّذین اعرضوا عن اللّه و غفلوا عمّا امروا به فی کتابه العظیم باید آنجناب متوکّلاً علی اللّه بآنچه الیوم سبب ارتفاع امر و علّت تذکّر عباد است مشغول باشند این کلمه‌ایست که از قبل و بعد حقّ جمیع را بآن امر فرموده طوبی للعاملین جمیع دوستان آن اراضی را اگر ملاقات نمودید از قبل مظلوم سلام و تکبیر برسانید البهآء علی من استقام علی امر اللّه و اتّبع ما انزله اللّه من ملکوته العزیز المنیع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stvj-vospmcps3dzuid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p92ggecuyu-cbe1r3to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rhlgbsaepi05p_bj9ual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3;&#1776;" TargetMode="External"/><Relationship Id="rId-kxzvex2eixuyif8h0w69" Type="http://schemas.openxmlformats.org/officeDocument/2006/relationships/hyperlink" Target="#&#1576;&#1606;&#1575;&#1605;-&#1582;&#1583;&#1575;&#1608;&#1606;&#1583;-&#1740;&#1705;&#1578;&#1575;" TargetMode="External"/><Relationship Id="rId9" Type="http://schemas.openxmlformats.org/officeDocument/2006/relationships/image" Target="media/xrr8h2fqexvb2hbencrr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6xlaecb52f8foadvfnrx.png"/><Relationship Id="rId1" Type="http://schemas.openxmlformats.org/officeDocument/2006/relationships/image" Target="media/7auiodh65veo2utphulyh.png"/></Relationships>
</file>

<file path=word/_rels/footer2.xml.rels><?xml version="1.0" encoding="UTF-8"?><Relationships xmlns="http://schemas.openxmlformats.org/package/2006/relationships"><Relationship Id="rIdustvj-vospmcps3dzuidz" Type="http://schemas.openxmlformats.org/officeDocument/2006/relationships/hyperlink" Target="https://oceanoflights.org/bahaullah-bwc-lib-270-fa" TargetMode="External"/><Relationship Id="rId9p92ggecuyu-cbe1r3tov" Type="http://schemas.openxmlformats.org/officeDocument/2006/relationships/hyperlink" Target="https://oceanoflights.org" TargetMode="External"/><Relationship Id="rId0" Type="http://schemas.openxmlformats.org/officeDocument/2006/relationships/image" Target="media/ooeq92kcsjyaym_r2g-0o.png"/><Relationship Id="rId1" Type="http://schemas.openxmlformats.org/officeDocument/2006/relationships/image" Target="media/rfmfjcbtmhkxuuo1m55_1.png"/><Relationship Id="rId2" Type="http://schemas.openxmlformats.org/officeDocument/2006/relationships/image" Target="media/nracefcykmfuzlgv0e4f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pu7hf1jps9lvy0l_02qh.png"/><Relationship Id="rId1" Type="http://schemas.openxmlformats.org/officeDocument/2006/relationships/image" Target="media/xihsvxptfinpccaahvmz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sj5qncknigvc7bwr1jdp.png"/><Relationship Id="rId1" Type="http://schemas.openxmlformats.org/officeDocument/2006/relationships/image" Target="media/oo1gm8tqfidgmjohtrep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حقّ جلّ جلاله اهل عالم را مخصوص معرفت خود خلق فرموده ...</dc:title>
  <dc:creator>Ocean of Lights</dc:creator>
  <cp:lastModifiedBy>Ocean of Lights</cp:lastModifiedBy>
  <cp:revision>1</cp:revision>
  <dcterms:created xsi:type="dcterms:W3CDTF">2025-09-02T04:31:03.004Z</dcterms:created>
  <dcterms:modified xsi:type="dcterms:W3CDTF">2025-09-02T04:31:03.004Z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