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حمد و ثنا نفوس مطمئنّه و افئدۀ قویّه را لایق و سزا که سیوف اشرار ایشان 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0fsoyyx_jtr4ipfvmxpjo"/>
      <w:r>
        <w:rPr>
          <w:rtl/>
        </w:rPr>
        <w:t xml:space="preserve">از الواح حضرت بهاءالله - بر اساس نسخه موجود در "کتابخانه آثار بهائی" در مرکز جهانی بهائی – شمارۀ ۳۲۳</w:t>
      </w:r>
    </w:p>
    <w:p>
      <w:pPr>
        <w:pStyle w:val="RtlNormalLow"/>
        <w:bidi/>
      </w:pPr>
      <w:r>
        <w:rPr>
          <w:rtl/>
        </w:rPr>
        <w:t xml:space="preserve">جناب حاجی میرزا علی اکبر من ارض نون و راء علیه بهآء اللّه</w:t>
      </w:r>
      <w:r>
        <w:br/>
      </w:r>
      <w:r>
        <w:rPr>
          <w:rtl/>
        </w:rPr>
        <w:t xml:space="preserve">
جمادی‌الأولی سنۀ ١٣٠۴</w:t>
      </w:r>
    </w:p>
    <w:p>
      <w:pPr>
        <w:pStyle w:val="Heading2"/>
        <w:pStyle w:val="RtlHeading2Low"/>
        <w:bidi/>
      </w:pPr>
      <w:hyperlink w:history="1" r:id="rIdr1ndpo8vnqxplllihay0z"/>
      <w:r>
        <w:rPr>
          <w:rtl/>
        </w:rPr>
        <w:t xml:space="preserve">بسم ربّنا الأقدس الأعظم العلیّ الأبهی</w:t>
      </w:r>
    </w:p>
    <w:p>
      <w:pPr>
        <w:pStyle w:val="RtlNormalLow"/>
        <w:bidi/>
      </w:pPr>
      <w:r>
        <w:rPr>
          <w:rtl/>
        </w:rPr>
        <w:t xml:space="preserve">حمد و ثنا نفوس مطمئنّه و افئدۀ قویّه را لایق و سزا که سیوف اشرار ایشان را از آثار حضرت مختار منع ننمود و صفوف ظلم از اظهار عدل بازنداشت از استقامتشان ارجل غافلین متزلزل و از قیامشان مظاهر قدرت قاعد ایشانند مطالع اقتدار بین عباد و مظاهر ما اراده اللّه فی البلاد یصلّینّ علیهم الکائنات عند تجلّی انوار الصّفات</w:t>
      </w:r>
    </w:p>
    <w:p>
      <w:pPr>
        <w:pStyle w:val="RtlNormalLow"/>
        <w:bidi/>
      </w:pPr>
      <w:r>
        <w:rPr>
          <w:rtl/>
        </w:rPr>
        <w:t xml:space="preserve">سبحانک یا الهی تری ضعفی و عجزی اسألک بأنوار عرشک و اخیار عبادک و بالنّسمة الّتی بها احییت خلقک بأن تؤیّد اولیائک و احبّائک علی ذکرک و ثنائک و القیام علی خدمة امرک ای ربّ تری و تعلم بأنّی اردت ان اذکر عبداً من عبادک الّذی اتی منه و من ابنه کتب عدیدة فی ذکرک و ثنائک ولکن منعتنی عن الجواب کثرة التّحریر امام وجهک اسألک یا مالک الملکوت بأن تمدّنی بزمان لا ینتهی بالسّاعات و الدّقائق لأذکر احبّائک و ابشّرهم بعنایتک و فضلک انّک انت المقتدر علی ما تشآء لا اله الّا انت العلیم الحکیم</w:t>
      </w:r>
    </w:p>
    <w:p>
      <w:pPr>
        <w:pStyle w:val="RtlNormalLow"/>
        <w:bidi/>
      </w:pPr>
      <w:r>
        <w:rPr>
          <w:rtl/>
        </w:rPr>
        <w:t xml:space="preserve">و بعد عرض فانی آنکه نامه‌های آن جناب و جناب ابن علیک و علیه بهآء اللّه پی در پی مانند غذای یومیّه رسید فی‌الحقیقه غذائی بود مقوّی و جوارشی بود مفرّح چه که هر یک مزیّن بود بذکر و ثنای مقصود عالمیان ولکن تأخیر جواب نه از غفلت و یا عدم اعتنا و تقصیر این عبد بوده بلکه از کثرت تحریر امام عرش و عدم فرصت و وقت بوده کفی باللّه شهیدا حقّ جلّ جلاله شاهد و گواه که لازال نزد خادم فانی مذکور بوده و هستید یاد شما و ذکر شما از دل نرفته تا چه رسد بلسان وقتی از اوقات بعد از عرض نامۀ آن برادر مکرّم و رفیق شفیق مقدّم در ساحت امنع اقدس این آیات باهرات از مالک ارضین و سموات نازل قوله تبارک و تعالی</w:t>
      </w:r>
    </w:p>
    <w:p>
      <w:pPr>
        <w:pStyle w:val="RtlNormalLow"/>
        <w:bidi/>
      </w:pPr>
      <w:r>
        <w:rPr>
          <w:b/>
          <w:bCs/>
          <w:rtl/>
        </w:rPr>
        <w:t xml:space="preserve">هو الشّاهد السّامع الخبیر</w:t>
      </w:r>
    </w:p>
    <w:p>
      <w:pPr>
        <w:pStyle w:val="RtlNormalLow"/>
        <w:bidi/>
      </w:pPr>
      <w:r>
        <w:rPr>
          <w:rtl/>
        </w:rPr>
        <w:t xml:space="preserve">لازال قلم مالک قدم بذکر دوستان مشغول و متحرّک گاهی فرات رحمت از او جاری و هنگامی کتاب مبین از او نازل اوست یکتا و خطیب اوّل دنیا لازال بر منبر تمکین متمکّن و بمواعظ کافیه و نصایح نافعه ناطق حقّ شاهد و خلق گواه که آنی خود را ستر نکرده و حفظ ننموده امام وجوه اهل عالم قیام نمود و بما اراد امر فرمود مقصود اصلاح عالم و راحت امم بوده این اصلاح و راحت ظاهر نشود مگر باتّحاد و اتّفاق و آن حاصل نشود مگر بنصایح قلم اعلی بیانش آفاق را بنور اتّفاق منوّر فرماید ذکرش نار محبّت برافروزد و سبحات مانعه و حجبات حایله را بسوزد یک عمل پاک را از افلاک بگذراند و بال بسته را بگشاید و قوّت رفته را بازآرد حزب شیعه از ناسپاسی و حقّ‌نشناسی از پستترین احزاب عالم نزد مالک رقاب امم مذکور هزار و سیصد سنه یا حقّ گفتند و بعد بسیوف بغضا شهیدش نمودند جزا در یوم جزا این بود و از آن مقام اعمال ظاهر و مشهود الی حین اهل توحید بر ذلّت وارده آگاه نه که سبب چیست و علّت چه اقوی الأحزاب بودند و حال اضعف الأحزاب مشاهده میشوند قدرت بضعف و ثروت بفقر و عزّت بذلّت و ربح بخسارت تبدیل شد لعمر اللّه کل از جزای اعمال بوده و هست و حال بمثابۀ قارون در هر حین باندازۀ یک اندازه بزمین فرومیروند و شاعر نیستند عنقریب آنچه در الواح از قلم اعلی نازل در ظاهر مشاهده نمایند یا حزب اللّه التّقدیس التّقدیس التّقوی التّقوی بمثابۀ سرو آزاد باشید و چون قلب بهاء فارغ و آزاد بگو یا حزب اللّه ناصر و معین و جنود حقّ در زبر و الواح بمثابۀ آفتاب ظاهر و لائح آن جنود اعمال طیّبه و اخلاق مرضیّه بوده و هست هر نفسی الیوم بجنود اخلاق و تقوی نصرت نماید و للّه و فی سبیل اللّه بر خدمت قیام کند البتّه آثارش در اشطار ظاهر و هویدا گردد یا علی قبل اکبر اذا فزت بلوح اللّه و اثره قل</w:t>
      </w:r>
    </w:p>
    <w:p>
      <w:pPr>
        <w:pStyle w:val="RtlNormalLow"/>
        <w:bidi/>
      </w:pPr>
      <w:r>
        <w:rPr>
          <w:rtl/>
        </w:rPr>
        <w:t xml:space="preserve">الهی الهی لک الحمد بما هدیتنی و رزقتنی و لک الثّنآء بما عرّفتنی و قرّبتنی اسألک یا مالک القدم بالاسم الأعظم و بأمرک المبرم الّذی به سخّرت الأمم بأن تجعلنی فی کلّ الأحوال متمسّکاً بحبل فضلک و متشبّثاً بذیل عطائک ای ربّ ترانی مقبلاً الی مشرق امرک و مصدر عنایتک اسألک بأنوار وجهک و بما جری من قلمک بأن تؤیّدنی علی ما ینبغی لأیّامک و یتضوّع منه عرف رضائک ثمّ قدّر لی و لمن معی خیر الآخرة و الأولی انّک انت مولی الوری لا اله الّا انت القویّ القدیر انتهی</w:t>
      </w:r>
    </w:p>
    <w:p>
      <w:pPr>
        <w:pStyle w:val="RtlNormalLow"/>
        <w:bidi/>
      </w:pPr>
      <w:r>
        <w:rPr>
          <w:rtl/>
        </w:rPr>
        <w:t xml:space="preserve">من یقدر ان یحصی انوار نیّر فضله و من یقدر ان یصل الی الذّروة العلیا مقام ذکره و بیانه هو الّذی بکلمة من عنده ظهرت البحار و امواجها و ما ستر فیها و الأشجار و اثمارها و اوراقها و اغصانها و ما کان مکنوناً فیها و الجبال و ما کان فیها من المعادن و اسرارها و الأرض و ما کنز فیها و ظهر منها و السّمآء و شموسها و انجمها و خلقها این مقام یک کلمه از کلمات الهی است که بکمال اختصار ذکر شد اگر انسان فی الجمله در بحر قدر تفکّر نماید خود را متحیّر مشاهده کند فی‌الحقیقه السن و اقلام و الواح از عهده برنیاید و بانتها نرساند جلّت عظمته و علت آیاته و کملت الطافه و سبغت نعمائه و آلائه این عبد چه مقدار در لیالی و ایّام خود را متحیّر و متفکّر مشاهده مینماید چه که از یک سمت آثار قدرت و عظمت و رفعت و عنایت و شفقت حقّ جلّ جلاله مشاهده میشود و از جهت دیگر خلق را محجوب ممنوع محروم غافل عاطل میبیند سبحان‌اللّه چه غفلتی است افئده و قلوب را احاطه نموده عالم‌عالم قدرت و قوّت و رحمت و نعمت را بعد از مشاهده و ملاحظه میگذارند و باموری مشغول میشوند که قابل ذکر نه این عبد و آن جناب و سایر دوستان و احبّا باید بکمال عجز و ابتهال از غنیّ متعال مسئلت نمائیم شاید عباد افسرده را از امطار رحمت تازه نماید و از بحر فضل آگاهی بخشد اوست قادر بر هر چه اراده نماید و اوست مثبت هر چه بخواهد</w:t>
      </w:r>
    </w:p>
    <w:p>
      <w:pPr>
        <w:pStyle w:val="RtlNormalLow"/>
        <w:bidi/>
      </w:pPr>
      <w:r>
        <w:rPr>
          <w:rtl/>
        </w:rPr>
        <w:t xml:space="preserve">از حقّ جلّ جلاله تأیید میطلبم و توفیق میخواهم تا ذکر قرّۀ عین جناب آقا محمّد تقی علیه بهآء اللّه را نمایم و از عهده برآیم چه که این کلمه فی‌الحقیقه مقام اعتذار ذکر میشود چه که مکرّر نامۀ ایشان رسید ولکن خامۀ این عبد توفیق نیافت ولکن حقّ شاهد و گواهست که لازال در نظر بوده و هستید و هستند آن جناب و منتسبین لازال در منظر اکبر مذکور بوده‌اند امید است ثمر کلّی حاصل شود و آثار باقیه ظاهر گردد چه که هر عملی للّه واقع شود چه از ذکر و چه از بیان و چه از عمل بی‌اثر نخواهد بود انّه جواد کریم و انّه فضّال رحیم و غفّار مبین لا اله الّا هو العلیّ العظیم البهآء و الذّکر و الثّنآء علی جنابکم و جناب الابن و علی الّذین ما منعتهم النّار عن التّقرّب الی النّور و الحمد لمالک الظّهور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wl2o6gfuby7qgas085kc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pwfutw2tinlv0aqs0hbcx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72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72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72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72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72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0fsoyyx_jtr4ipfvmxpjo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78;&#1779;" TargetMode="External"/><Relationship Id="rIdr1ndpo8vnqxplllihay0z" Type="http://schemas.openxmlformats.org/officeDocument/2006/relationships/hyperlink" Target="#&#1576;&#1587;&#1605;-&#1585;&#1576;&#1617;&#1606;&#1575;-&#1575;&#1604;&#1571;&#1602;&#1583;&#1587;-&#1575;&#1604;&#1571;&#1593;&#1592;&#1605;-&#1575;&#1604;&#1593;&#1604;&#1740;&#1617;-&#1575;&#1604;&#1571;&#1576;&#1607;&#1740;" TargetMode="External"/><Relationship Id="rId9" Type="http://schemas.openxmlformats.org/officeDocument/2006/relationships/image" Target="media/woekzdurz1dwuwk964ngm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1xbq9xx31mktt-tcp3uwz.png"/><Relationship Id="rId1" Type="http://schemas.openxmlformats.org/officeDocument/2006/relationships/image" Target="media/r15wjchald6zhelazdh29.png"/></Relationships>
</file>

<file path=word/_rels/footer2.xml.rels><?xml version="1.0" encoding="UTF-8"?><Relationships xmlns="http://schemas.openxmlformats.org/package/2006/relationships"><Relationship Id="rIddwl2o6gfuby7qgas085kc" Type="http://schemas.openxmlformats.org/officeDocument/2006/relationships/hyperlink" Target="https://oceanoflights.org/bahaullah-bwc-lib-323-fa" TargetMode="External"/><Relationship Id="rIdpwfutw2tinlv0aqs0hbcx" Type="http://schemas.openxmlformats.org/officeDocument/2006/relationships/hyperlink" Target="https://oceanoflights.org" TargetMode="External"/><Relationship Id="rId0" Type="http://schemas.openxmlformats.org/officeDocument/2006/relationships/image" Target="media/vezcf41vopuozhbvhxkig.png"/><Relationship Id="rId1" Type="http://schemas.openxmlformats.org/officeDocument/2006/relationships/image" Target="media/slmg-lsakfwgofasw3-_y.png"/><Relationship Id="rId2" Type="http://schemas.openxmlformats.org/officeDocument/2006/relationships/image" Target="media/6wprhqpmthefxlriyapv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4-rmbw2pwepmyqspoh5gq.png"/><Relationship Id="rId1" Type="http://schemas.openxmlformats.org/officeDocument/2006/relationships/image" Target="media/zlj9__sncqj8p-h4imqn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f5gbe33esinrr2_-37vyg.png"/><Relationship Id="rId1" Type="http://schemas.openxmlformats.org/officeDocument/2006/relationships/image" Target="media/dryq1e3irqlgb1dhiruc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حمد و ثنا نفوس مطمئنّه و افئدۀ قویّه را لایق و سزا که سیوف اشرار ایشان  ...</dc:title>
  <dc:creator>Ocean of Lights</dc:creator>
  <cp:lastModifiedBy>Ocean of Lights</cp:lastModifiedBy>
  <cp:revision>1</cp:revision>
  <dcterms:created xsi:type="dcterms:W3CDTF">2025-09-08T07:52:51.494Z</dcterms:created>
  <dcterms:modified xsi:type="dcterms:W3CDTF">2025-09-08T07:52:51.494Z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