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عاشق را نزد معشوق اظهار هستی و خودبینی جایز نه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kospqbnoi7jubeo8__5j"/>
      <w:r>
        <w:rPr>
          <w:rtl/>
        </w:rPr>
        <w:t xml:space="preserve">از الواح حضرت بهاءالله - بر اساس نسخه موجود در "کتابخانه آثار بهائی" در مرکز جهانی بهائی – شمارۀ ۴۵۰</w:t>
      </w:r>
    </w:p>
    <w:p>
      <w:pPr>
        <w:pStyle w:val="Heading2"/>
        <w:pStyle w:val="RtlHeading2Low"/>
        <w:bidi/>
      </w:pPr>
      <w:hyperlink w:history="1" r:id="rIdnrteu9lagebhnai8gbdjw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عاشق را نزد معشوق اظهار هستی و خودبینی جایز نه اگر خطوه‌ئی از این سبیل تجاوز نماید از عشّاق محسوب نه</w:t>
      </w:r>
    </w:p>
    <w:p>
      <w:pPr>
        <w:pStyle w:val="RtlNormalLow"/>
        <w:bidi/>
      </w:pPr>
      <w:r>
        <w:rPr>
          <w:rtl/>
        </w:rPr>
        <w:t xml:space="preserve">نکند عشق نفس زنده قبول</w:t>
      </w:r>
      <w:r>
        <w:br/>
      </w:r>
      <w:r>
        <w:rPr>
          <w:rtl/>
        </w:rPr>
        <w:t xml:space="preserve">
نکند باز موش مرده شکار</w:t>
      </w:r>
    </w:p>
    <w:p>
      <w:pPr>
        <w:pStyle w:val="RtlNormalLow"/>
        <w:bidi/>
      </w:pPr>
      <w:r>
        <w:rPr>
          <w:rtl/>
        </w:rPr>
        <w:t xml:space="preserve">بلی بعضی از عاشقان اظهار صدمات و شداید خود را در پیشگاه محبوب امکان نموده‌اند و مقصود از آن اشتغال با محبوب و اصغای حضرت مقصود بوده نه ذکر نفس و هوی حال قاصدی از اعلی مقاصد عزّ مقصود نازل و بکلماتی ناطق است بفهمید که که میگوید و چه میگوید تاللّه لو عرفتم و علمتم ما ورآء ستر الکبریآء من اسرار ربّکم العلیّ الأعلی لفدیتم بأنفسکم حبّاً للّه مالک الأسمآء باری قاصد معهود حکایتی ذکر نموده که وقتی در طور اشراق بودیم و محبوب آفاق بقصد جبل هاء بیرون تشریف بردند و بعجز تمام از مدّعیان محبّت رجا فرمودند که این سفر و هجرت اگرچه بظاهر سهل و آسان است ولکن در باطن شدید و باب امتحان و اگر بصورت بسلطنت و اقتدار مشهود لکن در معنی بمحنت و اضطرار لایحصی مکنون عرض خود مبرید و زحمت بر خود مدهید و بگذارید تا بنفس خود هجرت نمایم آنچه کلمات محبّت‌آمیز و شفقت‌انگیز بود تلویحاً و تصریحاً فرمودند مفید نیفتاد این بنده و جمعی بادّعای آنکه زادی بجز رضای دوست نخواهیم و مقصودی جز وجه محبوب نداریم بگمان خود معتکف و از نصح و یقین دوست غافل عزم سفر نمودیم و با طلعت محبوب هم‌سفر و هم‌سیر گشتیم قدری که بادیه پیمودیم نار حبّ مخمود و جمال شوق محجوب تا آنکه از آن مقام تجاوز نمودیم حسنات را سیّئات شمردیم و سیّئات را عین حسنات دانستیم تا آنکه وارد جزیرۀ خضرا شدیم فلک الهی در آن ارض روحانی بر جودیّ امر مستوی گشت و بعد بمراکب هوی در بیدای ظنون و اوهام در صبح و شام سائر بودیم گاهی مجتمع و گاهی متفرّق و گاهی بحبّ و گاهی بغفلت ایّام و لیالی بسر میبردیم سلسبیل بیان در کلّ احیان از کوثر فم رحمن جاری ولکن عطش مفقود و انوار وجه از افق اجلال مشرق ولکن اقبال غیر موجود هر روز بر وهم و گمان افزودیم و از توجّه بحقّ کاستیم و با این احوال غیر مرضیّه و شئونات غیر لائقه چنان در غمرات غفلت و هوی غرق شدیم که از احوال خود هم غفلت نمودیم و در جمیع احوال طلعت محبوب را با کمال شفقت و ملاطفت ملاحظه مینمودیم بعضی از ما متحیّر که اگر احاطۀ علمیّۀ الهیّه موجود چگونه میشود با این افعال ردّیّه مقبول شویم بالأخره حقّ را غافل و خود را عاقل و عالم شمردیم غافل از آنکه رحمت کبری مانع است از هتک استار و اگر خدمتی نمودیم اتبعناه بالمنّ و الأذی و بعد از آن ارض ارادۀ هجرت فرمودند و مجدّداً کلّ را از حضور منع نمودند مستشعر نشدیم و متنبّه نگشتیم که علّت منع چیست و سبب چه مرّة اخری هجرت نمودیم و با حضرت مقصود بادیه‌ها پیمودیم تا آنکه وارد ارض اخری شدیم و با دوست در یک محلّ آرمیدیم و سرّاً بهوای نفس مشغول گشتیم تا آنکه آتش هوی غلبه نمود و از منظر ابهی ممنوع شدیم و از کثرت لقا قدر وصال از نظر افتاد و پردۀ حیا از هم درید و حال محبوب را در محلّی حبس نموده‌ایم و در کلّ حین از سهام ظنون و رماح اوهام بقدر وسع و قوّه بر او دریغ نمیداریم چه که محبوس و مسجون و فریدش یافته‌ایم غفلت بمقامی رسیده محلّی را که جمیع ملأ اعلی باو ناظرند و از او مستمدّ در آن محلّ مبارک جهرة باقبح کلمات ناطقیم و باضلّ اعمال و اخسر آن عامل فتبّاً لنا ما اثّرت فینا کلمات اللّه و مع‌ذلک متنبّه نشدیم و اقلّاً اگر وفا ننمودیم جفا ننمائیم نه شبی بذکری ذاکر و نه بتوجّهی مشغول</w:t>
      </w:r>
    </w:p>
    <w:p>
      <w:pPr>
        <w:pStyle w:val="RtlNormalLow"/>
        <w:bidi/>
      </w:pPr>
      <w:r>
        <w:rPr>
          <w:rtl/>
        </w:rPr>
        <w:t xml:space="preserve">حکایت کنند که فضیل خراسانی کان من اشقی العباد و یقطع الطّریق انّه عشق جاریة و اتاها لیلة فصعد الجدار اذاً سمع احداً یقرأ هذه الآیة أ لم یأن للّذین آمنوا ان تخشع قلوبهم لذکر اللّه و اثّر فی قلبه فقال بلی یا ربّی آن و حان فرجع و تاب و قصد بیت اللّه الحرام و اقام فیه ثلاثین سنة الی ان صعد روحه الی الأفق الأعلی عجب است که کلمة اللّه را از لسان یکی از عباد شنید و چنان مؤثّر افتاد که در یک آن از حضیض امکان بافق رحمن راجع شد و این عباد در لیالی و ایّام متتابعاً متوالیاً نغمات نفس رحمانی را از لسان قدرت و عظمت استماع نمودیم و آنقدر تأثیر ننموده که اقلّاً بقبح افعال و اعمال و ظنون و اوهام خود مطّلع شویم حکایت که باین مقام رسید فلک بیان بر جودیّ لسان منصعق و مدهوش و قلم از بیان منقطع و بیهوش لن یصیبنا الّا ما کتب اللّه لنا نسأل اللّه ان یفتح ابصارنا و یعرّفنا انفسنا و اعمالنا ان لم نوفّق علی معرفة نفسه سبحانه نوفّق علی معرفة انفسنا الغافلة و یکشف عن وجوهنا الحجبات المانعة لنراه مشرقاً عن افق الفضل و العنایة و ننقطع عمّن فی الامکان و الأکوان و نتوجّه الیه بکلّنا انّه هو ربّنا الرّحمن و نسأله ان یوفّقنا علی التّوبة و الانابة فی کلّ صباح و مسآء و یحفظ مشرق انوار وجهه عن رماح احبّائه لأنّه ما اراد معیناً سواه و انّه مبدأه و مثواه و یقول لا اله الّا اللّه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ff4xufshwjmf0jqq8tmcv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xsy8j1nftox5ezpe93bmh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746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74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74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749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74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kospqbnoi7jubeo8__5j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0;&#1781;&#1776;" TargetMode="External"/><Relationship Id="rIdnrteu9lagebhnai8gbdjw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fn3nwhstyb3n234jpipv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frxbovstcnj5ym5zveb-y.png"/><Relationship Id="rId1" Type="http://schemas.openxmlformats.org/officeDocument/2006/relationships/image" Target="media/j-zsfftweyhnylpd6kgem.png"/></Relationships>
</file>

<file path=word/_rels/footer2.xml.rels><?xml version="1.0" encoding="UTF-8"?><Relationships xmlns="http://schemas.openxmlformats.org/package/2006/relationships"><Relationship Id="rIdff4xufshwjmf0jqq8tmcv" Type="http://schemas.openxmlformats.org/officeDocument/2006/relationships/hyperlink" Target="https://oceanoflights.org/bahaullah-bwc-lib-450-fa" TargetMode="External"/><Relationship Id="rIdxsy8j1nftox5ezpe93bmh" Type="http://schemas.openxmlformats.org/officeDocument/2006/relationships/hyperlink" Target="https://oceanoflights.org" TargetMode="External"/><Relationship Id="rId0" Type="http://schemas.openxmlformats.org/officeDocument/2006/relationships/image" Target="media/w-wdqxhnqfmhmqcwghfst.png"/><Relationship Id="rId1" Type="http://schemas.openxmlformats.org/officeDocument/2006/relationships/image" Target="media/1tst27ubrzxl2j-nun1xd.png"/><Relationship Id="rId2" Type="http://schemas.openxmlformats.org/officeDocument/2006/relationships/image" Target="media/0gpvy5qlfzr9mc4ggc79i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alqidyoekneou2ib6pjvb.png"/><Relationship Id="rId1" Type="http://schemas.openxmlformats.org/officeDocument/2006/relationships/image" Target="media/sn1fhngh61okbgvksyuh1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at52de15pjbwg4kcnmuc.png"/><Relationship Id="rId1" Type="http://schemas.openxmlformats.org/officeDocument/2006/relationships/image" Target="media/t_szqsrxmgkbct4ohpxu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عاشق را نزد معشوق اظهار هستی و خودبینی جایز نه ...</dc:title>
  <dc:creator>Ocean of Lights</dc:creator>
  <cp:lastModifiedBy>Ocean of Lights</cp:lastModifiedBy>
  <cp:revision>1</cp:revision>
  <dcterms:created xsi:type="dcterms:W3CDTF">2025-10-06T04:40:13.806Z</dcterms:created>
  <dcterms:modified xsi:type="dcterms:W3CDTF">2025-10-06T04:40:13.806Z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