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حضر کتابک المختوم لدی المظلوم و وجدنا منه عَرْف خلوصک لله المهیمن القیّوم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o1e7urs6vxjd1vwjp7_f"/>
      <w:r>
        <w:rPr>
          <w:rtl/>
        </w:rPr>
        <w:t xml:space="preserve">از الواح حضرت بهاءالله - بر اساس نسخه موجود در "کتابخانه آثار بهائی" در مرکز جهانی بهائی – شمارۀ ۵۱۱</w:t>
      </w:r>
    </w:p>
    <w:p>
      <w:pPr>
        <w:pStyle w:val="Heading2"/>
        <w:pStyle w:val="RtlHeading2Low"/>
        <w:bidi/>
      </w:pPr>
      <w:hyperlink w:history="1" r:id="rIdkjpaiqg81qznp57j2tper"/>
      <w:r>
        <w:rPr>
          <w:rtl/>
        </w:rPr>
        <w:t xml:space="preserve">بسم اللّه الاقدس</w:t>
      </w:r>
    </w:p>
    <w:p>
      <w:pPr>
        <w:pStyle w:val="RtlNormalLow"/>
        <w:bidi/>
      </w:pPr>
      <w:r>
        <w:rPr>
          <w:rtl/>
        </w:rPr>
        <w:t xml:space="preserve">قد حضر کتابک المختوم لدی المظلوم و وجدنا منه عَرْف خلوصک للّه المهیمن القیّوم نسئل اللّه ان یعرّفک ما هو المستور فی لوح مسطور و یسمعک هدیر الورقآء علی الافنان و خریر مآء الحَیَوان الّذی جری من معین مشیّة مالک الامکان بالحکمة و البیان ان یا حبیب ینبغی لحضرتک ان تتفکّر فی کلمة اللّه و عظمتها و حلاوتها انّها لتکفی العالمین انّ اوّل من آمن بالرّوح قد اخذه جذب کلمة ربّه و بها اقبل و آمن منقطعاً عمّا فی ایدی النّاس هذا ینبغی لحیتان البحر الاعظم یا ایّها العارف الخبیر و الحبر البصیر فاعلم قد منع الهوی اکثر الوری عن التّوجّه الی اللّه مالک الاسمآء من ینظر بعین البصیرة یشهد و یری و یقول سبحان ربّی الاعلی قد بُشّر البرّ و البحر ببرّ اللّه و وعد الملل بمطهّر العلل انّه لبانی الهیکل طوبی للعارفین اذا اتی المیقات یصیح الکرمل کانّه اهتزّ من اهتزاز نسمة الرّبّ طوبی للسّامعین لو یتوجّه احد باُذُن الفطرة لیسمع من الصّخرة انّها تنادی باعلی الصّیحة و تشهد للاله الابدی طوبی لمن وجد عَرْف البیان و اقبل الی الملکوت منقطعاً عن الامکان فاذا ظهر ما ذُکر فی الکتب تری النّاس ینظرون و لا یعرفون</w:t>
      </w:r>
    </w:p>
    <w:p>
      <w:pPr>
        <w:pStyle w:val="RtlNormalLow"/>
        <w:bidi/>
      </w:pPr>
      <w:r>
        <w:rPr>
          <w:rtl/>
        </w:rPr>
        <w:t xml:space="preserve">یا حبیب فانظر سرّ التّنکیس لرمز الرّئیس حیث جعل اعليهم اسفلهم و اسفلهم اعليهم و اذکر اذ اتی الیسوع انکره العلمآء و الفضلآء و الادبآء و اقبل الی الملکوت من یصطاد الحوت هذا سرّ ما ذکر فی غیاهب الکلمات بالرّموز و الاشارات انّ الامر عظیم عظیم انّ بطرس الحواریّ مع علوّ شأنه و سموّ مقامه امسک اللّسان اذ سُئِل انّک لو تتفکّر فیما مضی خالصاً لوجه الرّبّ لتری النّور مشرقاً امام وجهک و تجعله نصب عینیک انّ الحقّ اظهر من ان تغشیه الحجبات و الطّریق ابین من ان تغطیه الظّلمات و الیقین اشهر من ان تستره الظّنونات و الّذین مُنِعوا اولئک اتّبعوا اهوآئهم و هم الیوم نیام راقدون سوف ینتبهون و یرکضون و لا یجدون طوبی لمن وجد العَرْف اذ هاج انّه فاز بما فاز به عباد مخلصون</w:t>
      </w:r>
    </w:p>
    <w:p>
      <w:pPr>
        <w:pStyle w:val="RtlNormalLow"/>
        <w:bidi/>
      </w:pPr>
      <w:r>
        <w:rPr>
          <w:rtl/>
        </w:rPr>
        <w:t xml:space="preserve">ثمّ اعلم انّا رأینا بانّ الصّاد الظّاهرة فی کلمة صلح قد طُرّزت بطراز الالف القائمة انّها لهی المذکورة فی لوح منشور و عند ظهور انوار تلک الکلمة الالهیّة فُتح باب السّمآء و ظهر ملکوت الاسمآء و تمّ الامر بالهآء بعد اتّصالها بالالف المبسوطة الّتی طُرّزت بالنّقطة البارز عنها الاسم المخزون و السّرّ المکنون و الرّمز المصون و انّها لهی النّقطة الّتی منها ظهرت الاشیآء و الیها اعادت ثمّ رأینا الکلمة نطقت بکلمة وجدها کلّ حزب من الاحزاب علی لغته و لسانه و عند نطقها اشرقت من افق بیانها شمس اظلمت عند انوارها شمس السّمآء و قالت قد زیّن رأس السّبعین باکلیل الاربعین و اتّصل بالسّبع قبل العشرة و عند ذلک ناحت و قالت ما لی اری البیت لا یعرف صاحبه و الابن لا یلتفت اباه و کذلک الرّاجی ملجأه و مثویه</w:t>
      </w:r>
    </w:p>
    <w:p>
      <w:pPr>
        <w:pStyle w:val="RtlNormalLow"/>
        <w:bidi/>
      </w:pPr>
      <w:r>
        <w:rPr>
          <w:rtl/>
        </w:rPr>
        <w:t xml:space="preserve">یا ایّها الطّائر فی هوآء العرفان من عرف الجاری المنجمد و الطّائر السّاکن و الظّاهر المستور و المشرق المحجوب یأخذه جذب الاشراق علی شأن یطیر باجنحة الاشتیاق فی هوآء القرب و القدس و الوصال و ما ذکرتَ حضرتک فی الظّلام نشهد انّه احاط الانام طوبی لمن اضآء بنور المشرق من افق رحمة ربّه الاقدس انّ الظّلام هو الاوهام و بها مُنع الانام عن التّوجّه الی الملکوت اذ ظهر بامر اللّه مالک الجبروت</w:t>
      </w:r>
    </w:p>
    <w:p>
      <w:pPr>
        <w:pStyle w:val="RtlNormalLow"/>
        <w:bidi/>
      </w:pPr>
      <w:r>
        <w:rPr>
          <w:rtl/>
        </w:rPr>
        <w:t xml:space="preserve">و امّا ما ذکرتَ انّ فلاناً ظنّ ان لا اختلاف بیننا من جهة الرّوح هذا حقّ لانّ الرّوح مقدّس من ان تعتریه الاختلافات او تحویه الاشارات انّه لظهور نور الاحدیّة بین البریّة و آیة القدم بین الامم من اقبل الیه فقد اقبل الی من ارسله و من اعرض عنه اعرض عمّن اظهره و انطقه انّه کان علی ما کان و یکون بمثل ما قد کان انّما تختلف اشراقات تجلّیه فی المرایا باختلافات صورهنّ و الوانهنّ</w:t>
      </w:r>
    </w:p>
    <w:p>
      <w:pPr>
        <w:pStyle w:val="RtlNormalLow"/>
        <w:bidi/>
      </w:pPr>
      <w:r>
        <w:rPr>
          <w:rtl/>
        </w:rPr>
        <w:t xml:space="preserve">یا حبیب لو ینکشف رمز من سرّ الّذی کان مقنّعاً بالسّرّ لتضطرب افئدة الّذین اخذوا ما عندهم و نبذوا ما عند الرّبّ انّ حضرتک لو تتفکّر فیما القیناک و تقوم علی ما ذُکر بالاستقامة الکبری لیظهر منک ما ظهر من قبل یا حبیب انّ الطّیر بین مخالیب الظّلم و النّفاق لا تری لنفسها من وکر لتسکن فیه و لا من فضآء لتطیر الیه و فی مثل تلک الحالة تَدْع البریّة الی الحیوة الابدیّة طوبی لاُذُن واعیة نسئل اللّه ان یجمعنا فی بساط واحد و یؤیّدنا علی ما یحبّ و یرضی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68qzfqxidosvhz5zebx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3sobcub7mrjflpalqcc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o1e7urs6vxjd1vwjp7_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7;&#1777;" TargetMode="External"/><Relationship Id="rIdkjpaiqg81qznp57j2tper" Type="http://schemas.openxmlformats.org/officeDocument/2006/relationships/hyperlink" Target="#&#1576;&#1587;&#1605;-&#1575;&#1604;&#1604;&#1617;&#1607;-&#1575;&#1604;&#1575;&#1602;&#1583;&#1587;" TargetMode="External"/><Relationship Id="rId9" Type="http://schemas.openxmlformats.org/officeDocument/2006/relationships/image" Target="media/swwn_zycwcrl1ohviurec.png"/></Relationships>
</file>

<file path=word/_rels/footer1.xml.rels><?xml version="1.0" encoding="UTF-8"?><Relationships xmlns="http://schemas.openxmlformats.org/package/2006/relationships"><Relationship Id="rId0" Type="http://schemas.openxmlformats.org/officeDocument/2006/relationships/image" Target="media/r5ujz1bake7soh7r38fyi.png"/><Relationship Id="rId1" Type="http://schemas.openxmlformats.org/officeDocument/2006/relationships/image" Target="media/jspr23k7zxnrarelrn3dz.png"/></Relationships>
</file>

<file path=word/_rels/footer2.xml.rels><?xml version="1.0" encoding="UTF-8"?><Relationships xmlns="http://schemas.openxmlformats.org/package/2006/relationships"><Relationship Id="rIdn68qzfqxidosvhz5zebxo" Type="http://schemas.openxmlformats.org/officeDocument/2006/relationships/hyperlink" Target="https://oceanoflights.org/bahaullah-bwc-lib-511-ar" TargetMode="External"/><Relationship Id="rId13sobcub7mrjflpalqccg" Type="http://schemas.openxmlformats.org/officeDocument/2006/relationships/hyperlink" Target="https://oceanoflights.org" TargetMode="External"/><Relationship Id="rId0" Type="http://schemas.openxmlformats.org/officeDocument/2006/relationships/image" Target="media/9ayatgsgte8-pdjusin4z.png"/><Relationship Id="rId1" Type="http://schemas.openxmlformats.org/officeDocument/2006/relationships/image" Target="media/uj34cdnyox6uu2d4u9afd.png"/><Relationship Id="rId2" Type="http://schemas.openxmlformats.org/officeDocument/2006/relationships/image" Target="media/9umw6tpcmf2k0xeuwy8k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omc-bi-ocjw-eqfouhej.png"/><Relationship Id="rId1" Type="http://schemas.openxmlformats.org/officeDocument/2006/relationships/image" Target="media/mt3ndhyatdc-z2uitkobq.png"/></Relationships>
</file>

<file path=word/_rels/header2.xml.rels><?xml version="1.0" encoding="UTF-8"?><Relationships xmlns="http://schemas.openxmlformats.org/package/2006/relationships"><Relationship Id="rId0" Type="http://schemas.openxmlformats.org/officeDocument/2006/relationships/image" Target="media/1xjpnhbtuqa6bou-jjecd.png"/><Relationship Id="rId1" Type="http://schemas.openxmlformats.org/officeDocument/2006/relationships/image" Target="media/rwe4choh5hbwuh1wx9jb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حضر کتابک المختوم لدی المظلوم و وجدنا منه عَرْف خلوصک لله المهیمن القیّوم ...</dc:title>
  <dc:creator>Ocean of Lights</dc:creator>
  <cp:lastModifiedBy>Ocean of Lights</cp:lastModifiedBy>
  <cp:revision>1</cp:revision>
  <dcterms:created xsi:type="dcterms:W3CDTF">2025-11-24T08:31:32.433Z</dcterms:created>
  <dcterms:modified xsi:type="dcterms:W3CDTF">2025-11-24T08:31:32.433Z</dcterms:modified>
</cp:coreProperties>
</file>

<file path=docProps/custom.xml><?xml version="1.0" encoding="utf-8"?>
<Properties xmlns="http://schemas.openxmlformats.org/officeDocument/2006/custom-properties" xmlns:vt="http://schemas.openxmlformats.org/officeDocument/2006/docPropsVTypes"/>
</file>