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قلم اعلی این ایّام بلسان پارسی تکلّم میفرماید تا طایران هوای عرفان 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it7zbsiklf_lp7vdn5nk0"/>
      <w:r>
        <w:rPr>
          <w:rtl/>
        </w:rPr>
        <w:t xml:space="preserve">از الواح حضرت بهاءالله - بر اساس نسخه موجود در "کتابخانه آثار بهائی" در مرکز جهانی بهائی – شمارۀ ۵۳۶</w:t>
      </w:r>
    </w:p>
    <w:p>
      <w:pPr>
        <w:pStyle w:val="Heading2"/>
        <w:pStyle w:val="RtlHeading2Low"/>
        <w:bidi/>
      </w:pPr>
      <w:hyperlink w:history="1" r:id="rId22v3dltenhopgu5hqxp5g"/>
      <w:r>
        <w:rPr>
          <w:rtl/>
        </w:rPr>
        <w:t xml:space="preserve">بنام گویندۀ دانا</w:t>
      </w:r>
    </w:p>
    <w:p>
      <w:pPr>
        <w:pStyle w:val="RtlNormalLow"/>
        <w:bidi/>
      </w:pPr>
      <w:r>
        <w:rPr>
          <w:rtl/>
        </w:rPr>
        <w:t xml:space="preserve">قلم اعلی این ایّام بلسان پارسی تکلّم میفرماید تا طایران هوای عرفان بیان رحمن را بیابند و بآنچه مقصود است فایز گردند که شاید از شرور نفوس امّاره محفوظ مانند و امین را از خائن بشناسند و مقبل را از معرض تمیز دهند بعضی از نفوس ضالّۀ کاذبه ناس را از اوامر الهی منع نمایند و بنواهی دلالت کنند و مع‌ذلک خود را بحقّ نسبت میدهند انّه بریء منهم یشهد بذلک لسان العظمة و عن ورائه کلّ الألواح و عن ورائها کلّ مسآء و صباح بعضی اموال ناس را حلال دانسته و حکم کتاب را سهل شمرده علیهم دائرة السّوء و عذاب اللّه المقتدر القدیر قسم بآفتاب افق تقدیس که اگر جمیع عالم از ذهب و فضّه شود نفسی که فی‌الحقیقه بملکوت ایمان ارتقا جسته ابداً بآن توجّه ننماید تا چه رسد باخذ آن و این مقام بلسان عربی احلی و لغات فصحی از قبل نازل لعمر اللّه اگر نفسی حلاوت آن را بیابد ابداً بغیر ما اذن اللّه عمل ننماید و بغیر دوست ناظر نشود فنای عالم را بعین بصیرت مشاهده نماید و قلبش بعالم بقا متّصل گردد بگو ای مدّعیان محبّت از جمال قدم شرم نمائید و از زحمات و مشقّاتی که در سبیل الهی حمل نموده پند گیرید و متنبّه شوید اگر مقصود این اعمال سخیفه و افعال باطله بوده حمل این زحمات بچه جهت شده هر سارق و فاسقی باین اعمال و اقوال شما قبل از ظهور عامل بوده براستی میگویم ندای احلی را بشنوید و خود را از آلایش نفس و هوی مقدّس دارید الیوم ساکنین بساط احدیّه و مستقرّین سرر عزّ صمدانیّه اگر قوت لایموت نداشته باشند بمال یهود دست دراز نکنند تا چه رسد بغیر حقّ ظاهر شده که ناس را بصدق و صفا و دیانت و امانت و تسلیم و رضا و رفق و مدارا و حکمت و تقی دعوت نماید و باثواب اخلاق مرضیّه و اعمال مقدّسه کل را مزیّن فرماید بگو بر خود و ناس رحم نمائید و امر الهی را که مقدّس از جوهر تقدیس است بظنون و اوهام نجسۀ نالائقه نیالائید نسأل اللّه بأن یوفّقهم علی الرّجوع و یؤیّدهم علی خدمة امره و ذکر ما نزل فی کتابه و العمل بما اراد مولاهم القدیم آن جناب باید این لوح را درست ملاحظه نمایند و بآنچه از سماء مشیّت نازل ناس را اخبار دهند تا احبّای حقّ از وساوس نفوس جاهله محفوظ مانند و بافق تقدیس ناظر گردند طوبی لک و للّذین آمنوا باللّه الفرد الخبیر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uqa83wfusk4ysg0mmkrin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hlleqpob7ubiycz96oaug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6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6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6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6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6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it7zbsiklf_lp7vdn5nk0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79;&#1782;" TargetMode="External"/><Relationship Id="rId22v3dltenhopgu5hqxp5g" Type="http://schemas.openxmlformats.org/officeDocument/2006/relationships/hyperlink" Target="#&#1576;&#1606;&#1575;&#1605;-&#1711;&#1608;&#1740;&#1606;&#1583;&#1728;-&#1583;&#1575;&#1606;&#1575;" TargetMode="External"/><Relationship Id="rId9" Type="http://schemas.openxmlformats.org/officeDocument/2006/relationships/image" Target="media/rdrz90zwlmfayxnznq6wy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pupx9pdxizi0zl_aklwhi.png"/><Relationship Id="rId1" Type="http://schemas.openxmlformats.org/officeDocument/2006/relationships/image" Target="media/2y9b7nua7jn9bpeqmpqe4.png"/></Relationships>
</file>

<file path=word/_rels/footer2.xml.rels><?xml version="1.0" encoding="UTF-8"?><Relationships xmlns="http://schemas.openxmlformats.org/package/2006/relationships"><Relationship Id="rIduqa83wfusk4ysg0mmkrin" Type="http://schemas.openxmlformats.org/officeDocument/2006/relationships/hyperlink" Target="https://oceanoflights.org/bahaullah-bwc-lib-536-fa" TargetMode="External"/><Relationship Id="rIdhlleqpob7ubiycz96oaug" Type="http://schemas.openxmlformats.org/officeDocument/2006/relationships/hyperlink" Target="https://oceanoflights.org" TargetMode="External"/><Relationship Id="rId0" Type="http://schemas.openxmlformats.org/officeDocument/2006/relationships/image" Target="media/dbq1luchtkkgpmha40pu0.png"/><Relationship Id="rId1" Type="http://schemas.openxmlformats.org/officeDocument/2006/relationships/image" Target="media/gsvsgo1d7dqi5r3r3-oae.png"/><Relationship Id="rId2" Type="http://schemas.openxmlformats.org/officeDocument/2006/relationships/image" Target="media/r6fjt77v7t_uia25pp9qb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wzomhac6y8agyglssgrm9.png"/><Relationship Id="rId1" Type="http://schemas.openxmlformats.org/officeDocument/2006/relationships/image" Target="media/io6xdoudrsqm6p4libywt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dbacqshek_zrkn3c3nqys.png"/><Relationship Id="rId1" Type="http://schemas.openxmlformats.org/officeDocument/2006/relationships/image" Target="media/bro4ujexw5_eexp1zd5ks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قلم اعلی این ایّام بلسان پارسی تکلّم میفرماید تا طایران هوای عرفان  ...</dc:title>
  <dc:creator>Ocean of Lights</dc:creator>
  <cp:lastModifiedBy>Ocean of Lights</cp:lastModifiedBy>
  <cp:revision>1</cp:revision>
  <dcterms:created xsi:type="dcterms:W3CDTF">2025-12-01T09:31:48.187Z</dcterms:created>
  <dcterms:modified xsi:type="dcterms:W3CDTF">2025-12-01T09:31:48.187Z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