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شيخ فانى) موحّد اليوم نفسی است که حقّ را مقدّس از اشباح و امثال ملاحظه نمايد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موحّد الیوم نفسیست که حقّ را مقدّس از اشباح و امثال ملاحظه نماید نه آنکه امثال و اشباح را حقّ داند مثلاً ملاحظه کن از صانع صنعی ظاهر میشود و از نقّاش نقشی حال اگر گفته شود این صنعت و نقش نفس صانع و نقّاش است هذا کذب وربّ العرش و الثّری بلکه مدلّند بر ظهور کمالیّهٴ صانع و نقّاش</w:t>
      </w:r>
    </w:p>
    <w:p>
      <w:pPr>
        <w:pStyle w:val="RtlNormalLow"/>
        <w:bidi/>
      </w:pPr>
      <w:r>
        <w:rPr>
          <w:rtl/>
        </w:rPr>
        <w:t xml:space="preserve">ای شیخ فانی معنی فنای از نفس و بقای بالله آنست که هر نفسی خود را در جنب ارادهٴ حقّ فانی و لاشیء محض مشاهده نماید مثلاً اگر حقّ بفرماید افعل کذا بتمام همّت و شوق و جذب قیام بر آن نماید نه آنکه از خود توهّمی کند و آن را حقّ داند در دعای صوم نازل و لو یخرج من فم ارادتک مخاطباً ایّاهم یا قوم صوموا حبّاً لجمالی و لا تعلّقه بالمیقات و الحدود فوعزّتک هم یصومون و لا یأکلون الی ان یموتون اینست معنی فنا در این مقام درست تفکّر نمائید تا بسلسبیل حیوان که در کلمات مالک امکان جاری و ساریست فائز شوید و شهادت دهید باینکه حقّ لم‌یزل منزّه از خلق بوده انّه لهو الفرد الباقی العلیم الخبیر این مقام اعظم از مقامات بوده و خواهد بود باید آن جناب به ما اراد الله قیام نمایند و ما اراد الله ما نزّل فی الألواح است بقسمی که بهیچوجه از خود اراده و مشیّتی نداشته باشند اینست مقام توحید حقیقی از خدا بخواهید در این مقام ثابت باشید و ناس را بسلطان معلوم که بهیکل مخصوص ظاهر و بکلمات مخصوصه ناطقست هدایت کنید اینست جوهر ایمان و ایقان نفوسی که باوهام خود معتکف شده‌اند و اسم آن را باطن گذاشته‌اند فی‌الحقیقه عبدهٴ اصنامند کذلک شهد الرّحمن فی الألواح انّه لهو العلیم الحکیم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tavlge9prtamecjb19c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tg1gjc2vubjuzfy8nyx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e_h0hbmvnfw8cnr2s4c7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3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3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ouxh-ptfgegrosego3-71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ufj7acxlhbirpv-4dx2op.png"/><Relationship Id="rId1" Type="http://schemas.openxmlformats.org/officeDocument/2006/relationships/image" Target="media/jim_ouf0u7oz4fqwetust.png"/></Relationships>
</file>

<file path=word/_rels/footer2.xml.rels><?xml version="1.0" encoding="UTF-8"?><Relationships xmlns="http://schemas.openxmlformats.org/package/2006/relationships"><Relationship Id="rIdbtavlge9prtamecjb19cg" Type="http://schemas.openxmlformats.org/officeDocument/2006/relationships/hyperlink" Target="https://oceanoflights.org/bahaullah-pub02-160-fa" TargetMode="External"/><Relationship Id="rId6tg1gjc2vubjuzfy8nyxx" Type="http://schemas.openxmlformats.org/officeDocument/2006/relationships/hyperlink" Target="https://oceanoflights.org/file/bahaullah-pub02-160_fa.m4a" TargetMode="External"/><Relationship Id="rId9e_h0hbmvnfw8cnr2s4c7" Type="http://schemas.openxmlformats.org/officeDocument/2006/relationships/hyperlink" Target="https://oceanoflights.org" TargetMode="External"/><Relationship Id="rId0" Type="http://schemas.openxmlformats.org/officeDocument/2006/relationships/image" Target="media/mvtgqhj7kjbnnf8qbjm0v.png"/><Relationship Id="rId1" Type="http://schemas.openxmlformats.org/officeDocument/2006/relationships/image" Target="media/me0uzymu5nymmksjgeclk.png"/><Relationship Id="rId2" Type="http://schemas.openxmlformats.org/officeDocument/2006/relationships/image" Target="media/knurmsrywp4llty7zhqic.png"/><Relationship Id="rId3" Type="http://schemas.openxmlformats.org/officeDocument/2006/relationships/image" Target="media/yg8_qclvukncxf0trjci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rskm5d1ea-us4ugi-fvp.png"/><Relationship Id="rId1" Type="http://schemas.openxmlformats.org/officeDocument/2006/relationships/image" Target="media/r_6eulys7vj172zetywu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3pochzotsvh-mjklhaoc.png"/><Relationship Id="rId1" Type="http://schemas.openxmlformats.org/officeDocument/2006/relationships/image" Target="media/cxubiu63qums1bw0vw_f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شيخ فانى) موحّد اليوم نفسی است که حقّ را مقدّس از اشباح و امثال ملاحظه نمايد</dc:title>
  <dc:creator>Ocean of Lights</dc:creator>
  <cp:lastModifiedBy>Ocean of Lights</cp:lastModifiedBy>
  <cp:revision>1</cp:revision>
  <dcterms:created xsi:type="dcterms:W3CDTF">2024-10-29T21:06:44.721Z</dcterms:created>
  <dcterms:modified xsi:type="dcterms:W3CDTF">2024-10-29T21:06:44.721Z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