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(كتاب إيقان) و از جمله ادلّه بر اثبات اين امر آنکه در هر عهد و عصر که غيب هويّه در هيکل بشريّه ظاهر</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Middle"/>
        <w:bidi/>
      </w:pPr>
      <w:r>
        <w:rPr>
          <w:rtl/>
        </w:rPr>
        <w:t xml:space="preserve">و از جملهٔ ادلّه بر اثبات این امر آنکه در هر عهد و عصر که غیب هویّه در هیکل بشریّه ظاهر میشد بعضی از مردمی که معروف نبودند و علاقه بدنیا و جهتی نداشته‌اند بضیاء شمس نبوّت مستضیء و بانوار قمر هدایت مهتدی میشدند و بلقآء الله فائز میگشتند لهذا این بود که علمای عصر و اغنیای عهد استهزاء مینمودند چنانچه از لسان آن گمراهان میفرماید: ﴿فَقَالَ المَلَأُ الَّذِینَ کَفَرُوا مِن قَومِهِ مَا نَراکَ إِلَّا بَشَرًا مِثْلَنَا وَمَا نَراکَ اتَّبَعَکَ إِلَّا الَّذِیْنَ هُمْ أَرَاذِلَنَا بَادِيَ الرَّأْيِ وَمَا نَرَی لَکُم عَلَیْنَا مِن فَضْلٍ بَلْ نَظُنَّکُمْ کَاذِبِینَ﴾، اعتراض مینمودند و بآن مظاهر قدسیّه میگفتند که متابعت شما نکرده مگر اراذل ما که اعتنائی بشأن آنها نیست و مقصودشان این بوده که علما و اغنیا و معارف قوم بشما ایمان نیاوردند و باین دلیل و امثال آن استدلال بر بطلان من له الحقّ مینمودند</w:t>
      </w:r>
    </w:p>
    <w:p>
      <w:pPr>
        <w:pStyle w:val="RtlNormalLow"/>
        <w:bidi/>
      </w:pPr>
      <w:r>
        <w:rPr>
          <w:rtl/>
        </w:rPr>
        <w:t xml:space="preserve">و امّا در این ظهور اظهر و سلطنت عظمی جمعی از علمای راشدین و فضلای کاملین و فقهای بالغین از کأس قرب و وصال مرزوق شدند و بعنایت عظمی فائز گشتند و از کون و امکان در سبیل جانان گذشتند...</w:t>
      </w:r>
    </w:p>
    <w:p>
      <w:pPr>
        <w:pStyle w:val="RtlNormalLow"/>
        <w:bidi/>
      </w:pPr>
      <w:r>
        <w:rPr>
          <w:rtl/>
        </w:rPr>
        <w:t xml:space="preserve">همهٔ اینها مهتدی و مقرّ و مذعن گشتند برای آن شمس ظهور بقسمی که اکثری از مال و عیال گذشتند و برضای ذی الجلال پیوستند و از سر جان برای جانان برخاستند و انفاق نمودند بجمیع آنچه مرزوق گشته بودند بقسمی که سینه‌هاشان محلّ تیرهای مخالفین گشت و سرهاشان زینت سنان مشرکین چنانچه ارضی نماند مگر آنکه از دم این ارواح مجرّده آشامید و سیفی نماند مگر آنکه بگردنهاشان ممسوح گشت و دلیل بر صدق قولشان فعلشان بس آیا شهادت این نفوس قدسیّه که باین طریق جان در راه دوست دادند که همهٴ عالم از ایثار دل و جانشان متحیّر گشتند کفایت نمیکند برای این عبادی که هستند و انکار بعضی عباد که دین را بدرهمی دادند و بقا را بفنا تبدیل نمودند و کوثر قرب را بچشمه‌های شور معاوضه کردند و بجز اخذ اموال ناس مرادی نجویند چنانچه مشاهده میشود که کل بزخارف دنیا مشغول شده‌اند و از ربّ اعلی دور مانده حال انصاف دهید که شهادت اینها مقبول و مسموعست که قولشان و فعلشان موافق و ظاهرشان و باطنشان مطابق بنحوی که تاهت العقول فی افعالهم و تحیّرت النّفوس فی اصطبارهم و بما حملت اجسادهم و یا شهادت این معرضین که بجز هوای نفس نفسی برنیارند و از قفس ظنونات باطله نجاتی نیافته‌اند و در یوم سر از فراش برندارند مگر چون خفّاش ظلمانی در طلب دنیای فانیه کوشند و در لیل راحت نشوند مگر در تدبیرات امورات دانیه کوشند بتدبیر نفسانی مشغول گشته و از تقدیر الهی غافل شده‌اند روز بجان در تلاش معاشند و شب در تزیین اسباب فراش آیا در هیچ شرع و ملّتی جایز است که باعراض این نفوس محدوده متمسّک شوند و از اقبال و تصدیق نفوسی که از جان و مال و اسم و رسم و ننگ و نام در رضای حقّ گذشته‌اند اغفال نمایند...</w:t>
      </w:r>
    </w:p>
    <w:p>
      <w:pPr>
        <w:pStyle w:val="RtlNormalMiddle"/>
        <w:bidi/>
      </w:pPr>
      <w:r>
        <w:rPr>
          <w:rtl/>
        </w:rPr>
        <w:t xml:space="preserve">و به چه عشق و حبّ و محبّت و ذوق که جان رایگان در سبیل سبحان انفاق نمودند چنانچه بر همه واضح و مبرهن است با وجود این چگونه این امر را سهل شمرند آیا در هیچ عصر چنین امر خطیری ظاهر شد و آیا اگر این اصحاب مجاهد فی‌الله نباشند دیگر که مجاهد خواهد بود و آیا اینها طالب عزّت و مکنت و ثروت بودند و آیا مقصودی جز رضای حقّ داشتند و اگر این همه اصحاب با این آثار عجیبه و افعال غریبه باطل باشند دیگر که سزاوار است که دعوی حقّ نماید قسم بخدا که همین فعلشان برای جمیع من علی الأرض حجّت کافی و دلیل وافی است لو کان النّاس فی اسرار الأمر یتفکّرون وَسَیَعْلَمُ الَّذِینَ ظَلَمُوا أَيِّ مُنْقَلَبٍ یَنقَلِبُونَ...</w:t>
      </w:r>
    </w:p>
    <w:p>
      <w:pPr>
        <w:pStyle w:val="RtlNormalLow"/>
        <w:bidi/>
      </w:pPr>
      <w:r>
        <w:rPr>
          <w:rtl/>
        </w:rPr>
        <w:t xml:space="preserve">حال ملاحظه فرمائید با این شهدای صادق که نصّ کتاب شاهد بر صدق قول ایشانست چنانچه دیده‌اید که همه جان و مال و زن و فرزند و کلّ مایملک را انفاق نموده‌اند و باعلی غرف رضوان عروج فرمودند شهادت این طلعات عالیه و انفس منقطعه بر تصدیق این امر عالی متعالی مقبول نیست و شهادت این گروه که برای ذهب از مذهب گذشته‌اند و برای جلوس بر صدر از اوّل ماصدر احتراز جسته‌اند بر بطلان این نور لائح جایز و مقبولست با اینکه جمیع مردم ایشان را شناخته‌اند و اینقدر ادراک نموده‌اند که از ذرّه‌ئی از اعتبار ظاهری ملکی در سبیل دین الهی نمیگذرند تا چه رسد بجان و مال و غیره...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gdfjcwfvi5lqxsz-oof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uykxotsjyysnplzids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bn-es221gql4c_sgwhu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bjchjxm_wkkwb0t8zava.png"/></Relationships>
</file>

<file path=word/_rels/footer1.xml.rels><?xml version="1.0" encoding="UTF-8"?><Relationships xmlns="http://schemas.openxmlformats.org/package/2006/relationships"><Relationship Id="rId0" Type="http://schemas.openxmlformats.org/officeDocument/2006/relationships/image" Target="media/c4rbkqdckvcjg74-px_u7.png"/><Relationship Id="rId1" Type="http://schemas.openxmlformats.org/officeDocument/2006/relationships/image" Target="media/3v2wsqpm5mj6h-apx3nkf.png"/></Relationships>
</file>

<file path=word/_rels/footer2.xml.rels><?xml version="1.0" encoding="UTF-8"?><Relationships xmlns="http://schemas.openxmlformats.org/package/2006/relationships"><Relationship Id="rIdggdfjcwfvi5lqxsz-oofb" Type="http://schemas.openxmlformats.org/officeDocument/2006/relationships/hyperlink" Target="https://oceanoflights.org/bahaullah-pub02-91-fa" TargetMode="External"/><Relationship Id="rIdauykxotsjyysnplzids2j" Type="http://schemas.openxmlformats.org/officeDocument/2006/relationships/hyperlink" Target="https://oceanoflights.org/file/bahaullah-pub02-91_fa.m4a" TargetMode="External"/><Relationship Id="rIdmbn-es221gql4c_sgwhuh" Type="http://schemas.openxmlformats.org/officeDocument/2006/relationships/hyperlink" Target="https://oceanoflights.org" TargetMode="External"/><Relationship Id="rId0" Type="http://schemas.openxmlformats.org/officeDocument/2006/relationships/image" Target="media/9kp8hgtedf0qtywq41tq5.png"/><Relationship Id="rId1" Type="http://schemas.openxmlformats.org/officeDocument/2006/relationships/image" Target="media/1x0spntzyrtzmn4ojik2_.png"/><Relationship Id="rId2" Type="http://schemas.openxmlformats.org/officeDocument/2006/relationships/image" Target="media/sv6aaj9enkqtmq2qjfwdj.png"/><Relationship Id="rId3" Type="http://schemas.openxmlformats.org/officeDocument/2006/relationships/image" Target="media/li7jsjtd9yw1itwwpsv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j28lhajhpb5i2ne5ygj.png"/><Relationship Id="rId1" Type="http://schemas.openxmlformats.org/officeDocument/2006/relationships/image" Target="media/lkv1rotpaywmfmceedhnu.png"/></Relationships>
</file>

<file path=word/_rels/header2.xml.rels><?xml version="1.0" encoding="UTF-8"?><Relationships xmlns="http://schemas.openxmlformats.org/package/2006/relationships"><Relationship Id="rId0" Type="http://schemas.openxmlformats.org/officeDocument/2006/relationships/image" Target="media/_rppvfjy0ozzjd28sofqa.png"/><Relationship Id="rId1" Type="http://schemas.openxmlformats.org/officeDocument/2006/relationships/image" Target="media/ozmzfcypxngoax5acvf0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(كتاب إيقان) و از جمله ادلّه بر اثبات اين امر آنکه در هر عهد و عصر که غيب هويّه در هيکل بشريّه ظاهر</dc:title>
  <dc:creator>Ocean of Lights</dc:creator>
  <cp:lastModifiedBy>Ocean of Lights</cp:lastModifiedBy>
  <cp:revision>1</cp:revision>
  <dcterms:created xsi:type="dcterms:W3CDTF">2024-10-29T21:08:09.926Z</dcterms:created>
  <dcterms:modified xsi:type="dcterms:W3CDTF">2024-10-29T21:08:09.926Z</dcterms:modified>
</cp:coreProperties>
</file>

<file path=docProps/custom.xml><?xml version="1.0" encoding="utf-8"?>
<Properties xmlns="http://schemas.openxmlformats.org/officeDocument/2006/custom-properties" xmlns:vt="http://schemas.openxmlformats.org/officeDocument/2006/docPropsVTypes"/>
</file>