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الأقدس الأعظم...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kl_a2al1kpdnosjd5etks"/>
      <w:r>
        <w:rPr>
          <w:rtl/>
        </w:rPr>
        <w:t xml:space="preserve">كتاب مبين - آثار قلم اعلى – جلد 1، لوح رقم (192)، 153 بديع، صفحه 445</w:t>
      </w:r>
    </w:p>
    <w:p>
      <w:pPr>
        <w:pStyle w:val="Heading2"/>
        <w:pStyle w:val="RtlHeading2Low"/>
        <w:bidi/>
      </w:pPr>
      <w:hyperlink w:history="1" r:id="rIdi6qohnobh1lpwmidxirtg"/>
      <w:r>
        <w:rPr>
          <w:rtl/>
        </w:rPr>
        <w:t xml:space="preserve">الاقدس الاعظم</w:t>
      </w:r>
    </w:p>
    <w:p>
      <w:pPr>
        <w:pStyle w:val="RtlNormalLow"/>
        <w:bidi/>
      </w:pPr>
      <w:r>
        <w:rPr>
          <w:rtl/>
        </w:rPr>
        <w:t xml:space="preserve">ذکری عبد من العباد لیجذبه الی الله مالک یوم التناد لعمری من سمع ذکری باذن الفطرة لطار من الشوق الی الهوآء الذی فیه تمر نسمات التقدیس و نفحات القمیص الا انه من اهل البهآء قد رقم اسمه فی لوح منعت عنه الابصار طوبی لمن اقبل الی الله و ویل لکل منکر مرتاب ضعوا الاوهام قد اتی مالک الانام بامر عجاب اذا دخل فی السجن دعا الکل الی الله فاتح الابواب من الناس من دخل الملکوت و منهم من منعته الاحجاب قل کسروا الاصنام باسم ربکم العزیز العلام ایاکم ان تمنعکم الاشارت ذروها عن ورآئکم و تمسکوا بهذا الحبل الذی به تحرکت الاکوان قد ذکر اسمک لدی الوجه و نزل لک ما تفرح به اولو الالباب لا تلتفت الی الدنیا و اهلها انها ستفنی و تری الملک و الملکوت للعزیز الوهاب کذلک نزل ما اراد ربک مالک الاسمآء من القلم الاعلی انه لهو الحاکم فی المبدء و المآل و الحمد لله العزیز المتعال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eeuzymhmbpbhb2vtinf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-aeiijhatzvppff-cu2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29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29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2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l_a2al1kpdnosjd5etks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92-153-&#1576;&#1583;&#1610;&#1593;-&#1589;&#1601;&#1581;&#1607;-445" TargetMode="External"/><Relationship Id="rIdi6qohnobh1lpwmidxirtg" Type="http://schemas.openxmlformats.org/officeDocument/2006/relationships/hyperlink" Target="#&#1575;&#1604;&#1575;&#1602;&#1583;&#1587;-&#1575;&#1604;&#1575;&#1593;&#1592;&#1605;" TargetMode="External"/><Relationship Id="rId9" Type="http://schemas.openxmlformats.org/officeDocument/2006/relationships/image" Target="media/fei1en9en_apaqvyagql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shn9nurr7q1exdwtrnxz.png"/><Relationship Id="rId1" Type="http://schemas.openxmlformats.org/officeDocument/2006/relationships/image" Target="media/v9bvbql94x-ede316zznu.png"/></Relationships>
</file>

<file path=word/_rels/footer2.xml.rels><?xml version="1.0" encoding="UTF-8"?><Relationships xmlns="http://schemas.openxmlformats.org/package/2006/relationships"><Relationship Id="rIdweeuzymhmbpbhb2vtinf4" Type="http://schemas.openxmlformats.org/officeDocument/2006/relationships/hyperlink" Target="https://oceanoflights.org/bahaullah-pub05-192-ar" TargetMode="External"/><Relationship Id="rIdy-aeiijhatzvppff-cu2n" Type="http://schemas.openxmlformats.org/officeDocument/2006/relationships/hyperlink" Target="https://oceanoflights.org" TargetMode="External"/><Relationship Id="rId0" Type="http://schemas.openxmlformats.org/officeDocument/2006/relationships/image" Target="media/lfojole1liaravmjaj7uj.png"/><Relationship Id="rId1" Type="http://schemas.openxmlformats.org/officeDocument/2006/relationships/image" Target="media/ceclwnkof6ixkfgrrsr0l.png"/><Relationship Id="rId2" Type="http://schemas.openxmlformats.org/officeDocument/2006/relationships/image" Target="media/1nijln_bgkky7kwjmyxa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qxbymchu-voxwbg-u1ph.png"/><Relationship Id="rId1" Type="http://schemas.openxmlformats.org/officeDocument/2006/relationships/image" Target="media/73lv-hxg3yrd8htfhzjk6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c3i5ah1xsz-1chdabbak.png"/><Relationship Id="rId1" Type="http://schemas.openxmlformats.org/officeDocument/2006/relationships/image" Target="media/wuh705vnbtszutmpj2-5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الأقدس الأعظم...</dc:title>
  <dc:creator>Ocean of Lights</dc:creator>
  <cp:lastModifiedBy>Ocean of Lights</cp:lastModifiedBy>
  <cp:revision>1</cp:revision>
  <dcterms:created xsi:type="dcterms:W3CDTF">2024-10-29T23:07:03.740Z</dcterms:created>
  <dcterms:modified xsi:type="dcterms:W3CDTF">2024-10-29T23:07:03.740Z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