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الأمنع الأقدس كتابي إلى عبدي ليفرح بذكري...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aosq0z0f9eke5f0kdo-fh"/>
      <w:r>
        <w:rPr>
          <w:rtl/>
        </w:rPr>
        <w:t xml:space="preserve">كتاب مبين - آثار قلم اعلى – جلد 1، لوح رقم (198)، 153 بديع، صفحه 451</w:t>
      </w:r>
    </w:p>
    <w:p>
      <w:pPr>
        <w:pStyle w:val="Heading2"/>
        <w:pStyle w:val="RtlHeading2Low"/>
        <w:bidi/>
      </w:pPr>
      <w:hyperlink w:history="1" r:id="rIduzipi5vr96lkjjfi21oxq"/>
      <w:r>
        <w:rPr>
          <w:rtl/>
        </w:rPr>
        <w:t xml:space="preserve">الامنع الاقدس</w:t>
      </w:r>
    </w:p>
    <w:p>
      <w:pPr>
        <w:pStyle w:val="RtlNormalLow"/>
        <w:bidi/>
      </w:pPr>
      <w:r>
        <w:rPr>
          <w:rtl/>
        </w:rPr>
        <w:t xml:space="preserve">کتابی الی عبدی لیفرح بذکری و تهزه نفحاتی وتسره آیاتی و یطلع من افق استقامتی و یذکر ربه بین عباده کذلک نطق لسان مشیة ربک الرحمن عن جهة السجن ان اشکر و کن من الذاکرین فاعلم بانا ربینا جسدنا فی البلایا فی سبیل الله فاطر السمآء و نشرب فی کل حین من کاس القضآء ما لا اطلع به احد من العالمین و کلما ازداد البلایا اشتد شوقنا و کلما احاطتنا الرزایا دفعناه باسم ربک العلی العظیم کن کما کنت فی امر مولیک و تخلق باخلاق ربک العزیز الحکیم علی شأن لا یحزنک مکاره الدنیا و لا یشغلک زخارف من فی الملک اجمعین ان اکتف بربک قل یا الهی و سیدی اسئلک بما انت علیه من العظمة و الکبریآء بان تجعلنی من الذین طافوا حول ارادتک و اقبلوا الی وجهک منقطعا عما سواک انک انت مقصودی فی الدنیا و الاخرة فاجعل لی مقعد صدق انک انت الغفور الکریم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bwahv-9o1i6l2g_vuoh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cifu7x_yd5gwea7usk6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3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31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31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3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aosq0z0f9eke5f0kdo-fh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98-153-&#1576;&#1583;&#1610;&#1593;-&#1589;&#1601;&#1581;&#1607;-451" TargetMode="External"/><Relationship Id="rIduzipi5vr96lkjjfi21oxq" Type="http://schemas.openxmlformats.org/officeDocument/2006/relationships/hyperlink" Target="#&#1575;&#1604;&#1575;&#1605;&#1606;&#1593;-&#1575;&#1604;&#1575;&#1602;&#1583;&#1587;" TargetMode="External"/><Relationship Id="rId9" Type="http://schemas.openxmlformats.org/officeDocument/2006/relationships/image" Target="media/om1ie26g6ky1rsrntkbj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1o2bjb-e_b6nhnz13sgb.png"/><Relationship Id="rId1" Type="http://schemas.openxmlformats.org/officeDocument/2006/relationships/image" Target="media/g5nrdfveissxftss9p069.png"/></Relationships>
</file>

<file path=word/_rels/footer2.xml.rels><?xml version="1.0" encoding="UTF-8"?><Relationships xmlns="http://schemas.openxmlformats.org/package/2006/relationships"><Relationship Id="rIdwbwahv-9o1i6l2g_vuohl" Type="http://schemas.openxmlformats.org/officeDocument/2006/relationships/hyperlink" Target="https://oceanoflights.org/bahaullah-pub05-198-ar" TargetMode="External"/><Relationship Id="rIdscifu7x_yd5gwea7usk6n" Type="http://schemas.openxmlformats.org/officeDocument/2006/relationships/hyperlink" Target="https://oceanoflights.org" TargetMode="External"/><Relationship Id="rId0" Type="http://schemas.openxmlformats.org/officeDocument/2006/relationships/image" Target="media/7q4t8e_6kejkt5njun9wx.png"/><Relationship Id="rId1" Type="http://schemas.openxmlformats.org/officeDocument/2006/relationships/image" Target="media/p57hwgh93to7j0hglqnqe.png"/><Relationship Id="rId2" Type="http://schemas.openxmlformats.org/officeDocument/2006/relationships/image" Target="media/e8igq--7sbshx0o3avyi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h9izuobwnqtovth9l3gg.png"/><Relationship Id="rId1" Type="http://schemas.openxmlformats.org/officeDocument/2006/relationships/image" Target="media/ml9av2c_djti5mtn2dtbn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dinny38mqdnu6zrupqve.png"/><Relationship Id="rId1" Type="http://schemas.openxmlformats.org/officeDocument/2006/relationships/image" Target="media/xqcge32hwgdi4aymgio9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الأمنع الأقدس كتابي إلى عبدي ليفرح بذكري...</dc:title>
  <dc:creator>Ocean of Lights</dc:creator>
  <cp:lastModifiedBy>Ocean of Lights</cp:lastModifiedBy>
  <cp:revision>1</cp:revision>
  <dcterms:created xsi:type="dcterms:W3CDTF">2024-10-29T23:07:15.636Z</dcterms:created>
  <dcterms:modified xsi:type="dcterms:W3CDTF">2024-10-29T23:07:15.636Z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