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الأقدس الأطهر أن استمع نداء ربّك الرحمن...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pdatvicad475iwcul5esz"/>
      <w:r>
        <w:rPr>
          <w:rtl/>
        </w:rPr>
        <w:t xml:space="preserve">كتاب مبين - آثار قلم اعلى – جلد 1، لوح رقم (217)، 153 بديع، صفحه 470</w:t>
      </w:r>
    </w:p>
    <w:p>
      <w:pPr>
        <w:pStyle w:val="Heading2"/>
        <w:pStyle w:val="RtlHeading2"/>
        <w:bidi/>
      </w:pPr>
      <w:hyperlink w:history="1" r:id="rIdmzibadyxq7sx6fq6ok-rf"/>
      <w:r>
        <w:rPr>
          <w:rtl/>
        </w:rPr>
        <w:t xml:space="preserve">الاقدس الاطهر</w:t>
      </w:r>
    </w:p>
    <w:p>
      <w:pPr>
        <w:pStyle w:val="RtlNormal"/>
        <w:bidi/>
      </w:pPr>
      <w:r>
        <w:rPr>
          <w:rtl/>
        </w:rPr>
        <w:t xml:space="preserve">ان استمع ندآء ربک الرحمن من افق البلآء انه لا اله الا هو العزیز المستعان انه یذکر من اراده و یثبت ذکره فی الالواح بذلک یذکرنه الملأ الاعلی و اهل ملکوت الاسمآء فی العشی و الاشراق ان الذین توقفوا الیوم لیس لهم نصیب و الذی اقبل انه ممن انار بنور العرفان طوبی لمن دخل رضوان المکاشفة و الشهود اذ خرقت الاحجاب و اضآء الآفاق نعیما لک یا عبد بما جری علی ذکرک قلم الوحی و نطق باسمک ربک العزیز الوهاب ان اعرف قدر هذا المقام قل لک الحمد یا من بک حارت الساعة و قام القیام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b7m5qqi5eci-ozigv2g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erwoeeh_eov2qwj2g8-7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237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237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237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237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datvicad475iwcul5esz" Type="http://schemas.openxmlformats.org/officeDocument/2006/relationships/hyperlink" Target="#&#1603;&#1578;&#1575;&#1576;-&#1605;&#1576;&#1610;&#1606;---&#1570;&#1579;&#1575;&#1585;-&#1602;&#1604;&#1605;-&#1575;&#1593;&#1604;&#1609;--&#1580;&#1604;&#1583;-1-&#1604;&#1608;&#1581;-&#1585;&#1602;&#1605;-217-153-&#1576;&#1583;&#1610;&#1593;-&#1589;&#1601;&#1581;&#1607;-470" TargetMode="External"/><Relationship Id="rIdmzibadyxq7sx6fq6ok-rf" Type="http://schemas.openxmlformats.org/officeDocument/2006/relationships/hyperlink" Target="#&#1575;&#1604;&#1575;&#1602;&#1583;&#1587;-&#1575;&#1604;&#1575;&#1591;&#1607;&#1585;" TargetMode="External"/><Relationship Id="rId9" Type="http://schemas.openxmlformats.org/officeDocument/2006/relationships/image" Target="media/7z3r-ezhct4lzciuyybb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szglhp5zry7ktdfxulys.png"/><Relationship Id="rId1" Type="http://schemas.openxmlformats.org/officeDocument/2006/relationships/image" Target="media/ugfhkqd6bjcrjk6-e4ib8.png"/></Relationships>
</file>

<file path=word/_rels/footer2.xml.rels><?xml version="1.0" encoding="UTF-8"?><Relationships xmlns="http://schemas.openxmlformats.org/package/2006/relationships"><Relationship Id="rIdeb7m5qqi5eci-ozigv2g2" Type="http://schemas.openxmlformats.org/officeDocument/2006/relationships/hyperlink" Target="https://oceanoflights.org/bahaullah-pub05-217-ar" TargetMode="External"/><Relationship Id="rIdnerwoeeh_eov2qwj2g8-7" Type="http://schemas.openxmlformats.org/officeDocument/2006/relationships/hyperlink" Target="https://oceanoflights.org" TargetMode="External"/><Relationship Id="rId0" Type="http://schemas.openxmlformats.org/officeDocument/2006/relationships/image" Target="media/l8a_sd1m6mpkvvs36zdnu.png"/><Relationship Id="rId1" Type="http://schemas.openxmlformats.org/officeDocument/2006/relationships/image" Target="media/xgxktfs-un89q7jrpufz3.png"/><Relationship Id="rId2" Type="http://schemas.openxmlformats.org/officeDocument/2006/relationships/image" Target="media/vn4hboywhaamjiuxk1aq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qve8lik8h6huyrmvpzxw.png"/><Relationship Id="rId1" Type="http://schemas.openxmlformats.org/officeDocument/2006/relationships/image" Target="media/9dkurkhu67d-qkysojjk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0lrlvluvso_peyzt-xfr.png"/><Relationship Id="rId1" Type="http://schemas.openxmlformats.org/officeDocument/2006/relationships/image" Target="media/go3banzo2i27o9rmnd3j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الأقدس الأطهر أن استمع نداء ربّك الرحمن...</dc:title>
  <dc:creator>Ocean of Lights</dc:creator>
  <cp:lastModifiedBy>Ocean of Lights</cp:lastModifiedBy>
  <cp:revision>1</cp:revision>
  <dcterms:created xsi:type="dcterms:W3CDTF">2024-07-02T23:05:38.241Z</dcterms:created>
  <dcterms:modified xsi:type="dcterms:W3CDTF">2024-07-02T23:05:38.241Z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