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هواللّه‌ تعالی‌ شأنه‌ الحکمة و‌البيان - يا علی، عليک بهائى...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niqyjznwrcjod1ktutuh"/>
      <w:r>
        <w:rPr>
          <w:rtl/>
        </w:rPr>
        <w:t xml:space="preserve">از اثار حضرت بهاءالله - آثار قلم اعلى - جلد ۳ (١٦٣ بديع)، لوح رقم (١٤۵)، صفحه ۲۱۲ - ۲۰۹</w:t>
      </w:r>
    </w:p>
    <w:p>
      <w:pPr>
        <w:pStyle w:val="Heading2"/>
        <w:pStyle w:val="RtlHeading2Low"/>
        <w:bidi/>
      </w:pPr>
      <w:hyperlink w:history="1" r:id="rIdiqvk-h5an8lj_lvrpywze"/>
      <w:r>
        <w:rPr>
          <w:rtl/>
        </w:rPr>
        <w:t xml:space="preserve">هواللّه‌ تعالی‌ شأنه‌ الحکمة و‌البيان</w:t>
      </w:r>
    </w:p>
    <w:p>
      <w:pPr>
        <w:pStyle w:val="RtlNormalLow"/>
        <w:bidi/>
      </w:pPr>
      <w:r>
        <w:rPr>
          <w:rtl/>
        </w:rPr>
        <w:t xml:space="preserve">يا علی، عليک بهائى، ذروه عليا و غاية قصوى و افق اعلی مقامى است که امّ الکتاب ناطق و‌لوح محفوظ ذاکر و مکلّم طور بر عرش ظهور مستوى. اين است آن ندائى‌که آذان عالم از براى اصغاء او خلق شده. طوبى از براى نفسى که حوادث عالم و سطوت امم او را از اسم اعظم منع ننمود و محروم نساخت. امروز جميع اشياء به‌انوار توحيد حقيقى مزيّن و منوّر از حق بطلبيد عباد خود را از عطايش منع ننمايد و وجود را از ظهور جودش محروم نسازد. لحاظ عنايت متوجّه اوليا بوده و هست و اولياء نفوسى هستند که از ما سوى اللّه فارغ و آزادند، به‌حبل محبّت الهى متمسّکند و بما نزل فى الکتاب عامل، و بر امر بشأنى مستقيمند که از براى ملحدين و ناعقين و خادعين مجال ذکر نبوده و نيست. در ظل علم اننّى انا‌اللّه ساکنند و به‌صرير قلم اعلی زنده و مسرور. ايشانند عبادى که وصفشان در کتب الهى از قبل و بعد مذکور از کوثر بيان نوشيده اند و از رحيق مختوم قسمت برده‌اند. ضوضاء عالم نزدشان احقر از طنين ذباب، للّه ناطقند و الی اللّه راجع. طوبى لک يا علی بما اقبلت و هاجرت و توجّهت الی ان وردت مقاماً ارتفع فيه حفيف سدرة المبارکة و خرير ماء الاحديّة و هزيز ارياح الابديّة. انّه ايّدک و وفقّک علی الحضور تلقاء وجهه و القيام لدى بابه و اصغاء ندائه و مشاهدة افقه. اشکر‌اللّه فى اللّيالی و‌الايام بهذا الفضل الّذى فزت انت و ابنک و من معک به فى السّجن الاعظم انه هو الفضّال الکريم. قل الحمد‌للّه ربّ العالمين. نامه هاى اهل قاف که از قبل و بعد به‌آن‌جناب ارسال نموده‌اند عبد حاضر‌لدى الوجه عرض نمود و بشرف اصغاء فائز. انّا ذکرناهم و نذکّرهم و نبشّرهم بعنايتى و رحمتى و نوصيهم بما ينبغى للمقرّبين فى ايّام اللّه محبوب العارفين. انّا نذکرهم بعنايتى و نذکرهم بآياتى و نريهم امواج بحر کرمى و اشراقات انوار شمس فضلی انّ ربّک هو المقتدر علی ما‌يشاء‌لا‌اله الاّ‌هو‌العزيز‌الحميد. کذلک انزلنا نعمة عرفانى و مائدة بيانى و اثمار سدرة عنايتى لعمر‌اللّه انّ المظلوم يذکر اوليائه فى کلّ الاحيان و يأمرهم بما تظهر مقاماتهم بين اهل الامکان. يا حزب‌اللّه انصروا ربّکم الرّحمن بالحکمة و البيان و بجنود الاعمال و الاخلاق ليتضوّع منها عرف الرّضاء و انا المبيّن العليم. فى الاسحار نذکر الابرار و فى اللّيالی و الايّام ما توقّف قلم المختار. طوبى لعبد انجذب من صريرة و اقبل بقلبه الی افقه و ويلٌ لکل غافل مريب. ذکر جناب سمندر عليه بهائى و قاسم و محمّد عليهما بهاء‌اللّه نمودند نامه هاى ايشان از قبل فائز و جميع اسماء مذکوره هر يک بذکر حقّ و عنايت حقّ و فضل حقّ مزيّن از حق ميطلبيم ايشانرا بر‌حفظ اين ذکر‌اعلی و رتبه عليا مؤيّد فرمايد. و نذکر فى هذا المقام ضلع من سمّى بعبد الحسين فى لوح لاح من افقه شمس عناية ربّه العزيز البديع. و نسأله تعالی ان يکتب لها ما ينبغى لجوده و فضله انّه لا يعجزه شيئ و لا يمنعه امر يفعل ما يشاء و يحکم ما يريد. و نذکر امتى الاخرى الّتى اخت لطفعلی اقبلت و فازت و نبشّرها بما تحرّک علی ذکرها قلمى الّذى بحرکته تحرّکت الکائنات و توجّهت الموجودات الی انوار وجهى المشرق المنير. ثمّ امتى الاخرى ضلع المرحوم عبد‌الصّمد الّذى آمن باللّه المهيمن القيّوم. نسأ‌ل‌اللّه تعالی ان يغفرهنّ و يکفّر عنهنّ جريراتهنّ و يدخلهنّ فى الجنّة العليا المقام الّذى فيه تنطق الذّرات ادخلوا ادخلوا يا اهل البهاء و اصحاب السّفينة الحمراء نحن نشتاق لقائکم و ذکرکم و ثنائکم و القيام علی خدمتکم و الطّواف فى حولکم قد خلقنا‌اللّه لخدمتکم و خدمتکنّ ادخلوا ادخلوا ادخلن ادخلن بسلام من اللّه و رحمةٍ من عنده و فضل من جانبه و نور من لدنه انّه هو ارحم الرّاحمين و اله من فى السّموات و الارضين و مقصود افئدة العارفين و محبوب قلوب المشتاقين. البهاء المشرق اللاّئح من افق سماء عنايتى عليک و علی الّذين ما منعهم شئ من الاشياء عن مالک الاسماء و فاطر السّماء اقبلوا و قالوا لک الحمد يا اله الغيب و الشّهود.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qronpqk4ewlyfs6w-ej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qzitoljfawri-h1-bkf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niqyjznwrcjod1ktutuh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3;&#1636;&#1781;-&#1589;&#1601;&#1581;&#1607;-&#1778;&#1777;&#1778;---&#1778;&#1776;&#1785;" TargetMode="External"/><Relationship Id="rIdiqvk-h5an8lj_lvrpywze" Type="http://schemas.openxmlformats.org/officeDocument/2006/relationships/hyperlink" Target="#&#1607;&#1608;&#1575;&#1604;&#1604;&#1617;&#1607;-&#1578;&#1593;&#1575;&#1604;&#1740;-&#1588;&#1571;&#1606;&#1607;-&#1575;&#1604;&#1581;&#1705;&#1605;&#1577;-&#1608;&#1575;&#1604;&#1576;&#1610;&#1575;&#1606;" TargetMode="External"/><Relationship Id="rId9" Type="http://schemas.openxmlformats.org/officeDocument/2006/relationships/image" Target="media/ws_xi3apycxfskliisrx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7-ebtxdeunvmiqirt0ta.png"/><Relationship Id="rId1" Type="http://schemas.openxmlformats.org/officeDocument/2006/relationships/image" Target="media/mqqavbtfh_tppcf-wcfnv.png"/></Relationships>
</file>

<file path=word/_rels/footer2.xml.rels><?xml version="1.0" encoding="UTF-8"?><Relationships xmlns="http://schemas.openxmlformats.org/package/2006/relationships"><Relationship Id="rIdtqronpqk4ewlyfs6w-ejc" Type="http://schemas.openxmlformats.org/officeDocument/2006/relationships/hyperlink" Target="https://oceanoflights.org/bahaullah-pub07-145-fa" TargetMode="External"/><Relationship Id="rIdwqzitoljfawri-h1-bkfe" Type="http://schemas.openxmlformats.org/officeDocument/2006/relationships/hyperlink" Target="https://oceanoflights.org" TargetMode="External"/><Relationship Id="rId0" Type="http://schemas.openxmlformats.org/officeDocument/2006/relationships/image" Target="media/ckobluwpnnsumb7nosfzw.png"/><Relationship Id="rId1" Type="http://schemas.openxmlformats.org/officeDocument/2006/relationships/image" Target="media/pnb-zgir6lcl6bn7faa31.png"/><Relationship Id="rId2" Type="http://schemas.openxmlformats.org/officeDocument/2006/relationships/image" Target="media/wpjoak2vzv2b4u2l425b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fhsxytnmp_rgn-mlrv8f.png"/><Relationship Id="rId1" Type="http://schemas.openxmlformats.org/officeDocument/2006/relationships/image" Target="media/pz4279ydlqk0nm3np-d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mlxc2beucwd92_1wtvgx.png"/><Relationship Id="rId1" Type="http://schemas.openxmlformats.org/officeDocument/2006/relationships/image" Target="media/uk10pftqs0bm7omzce4w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هواللّه‌ تعالی‌ شأنه‌ الحکمة و‌البيان - يا علی، عليک بهائى...</dc:title>
  <dc:creator>Ocean of Lights</dc:creator>
  <cp:lastModifiedBy>Ocean of Lights</cp:lastModifiedBy>
  <cp:revision>1</cp:revision>
  <dcterms:created xsi:type="dcterms:W3CDTF">2025-07-13T04:30:40.285Z</dcterms:created>
  <dcterms:modified xsi:type="dcterms:W3CDTF">2025-07-13T04:30:40.285Z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