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 السامع المجيب يا أحمدُ عليك سلامي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m-x5nrvibgwzpy7uvndd"/>
      <w:r>
        <w:rPr>
          <w:rtl/>
        </w:rPr>
        <w:t xml:space="preserve">من آثار حضرة بهاءالله – لئالئ الحكمة، المجلد 2، لوح رقم (101)، الصفحة 199 - 203</w:t>
      </w:r>
    </w:p>
    <w:p>
      <w:pPr>
        <w:pStyle w:val="RtlNormal"/>
        <w:bidi/>
      </w:pPr>
      <w:r>
        <w:rPr>
          <w:rtl/>
        </w:rPr>
        <w:t xml:space="preserve">##هو السامع المجیب</w:t>
      </w:r>
    </w:p>
    <w:p>
      <w:pPr>
        <w:pStyle w:val="RtlNormal"/>
        <w:bidi/>
      </w:pPr>
      <w:r>
        <w:rPr>
          <w:rtl/>
        </w:rPr>
        <w:t xml:space="preserve">یا احمد علیک سلامی نامهٴ آنجناب در سجن اعظم بمظلوم رسید از قرار مذکور اراده نموده‌اید قلب و صدر را از کوثر بیان که از قلم برهان جاری تطهیر نموده بافق اعلی توجّه نمائید عرفان اینمقام اعلی و ذروهٴ علیا فضلی است از جانب حق جلّ جلاله اگر آنجناب در ظهورات قبل تفکّر نمایند و در دریای انصاف داخل شوند و بمفاد اینکلمهٴ علی که میفرماید ربّ ادخلنی فی لجّة بحر احدیّتک البته باشراقات انوار آفتاب حقیقت فائز شوند اینست که میفرماید و فی قعره شمس تضیء چه که اینمقام فی الحقیقه مقام قدر است از حق میطلبیم آنجناب را از کوثر این بیان قسمت عطا فرماید تا از قدر که مقام هندسه و اندازه است بظهور قضا فائز شوند و عارف گردند چنانچه فرموده‌اند القضاء هو تألیف ما قدّر اینمظلوم از اوّل ایّام الی حین امام وجوه ملوک و مملوک کل را باعلی النّداء بحق جلّ جلاله دعوت نمود و مقصود آنکه عزّت رفته باز آید و اعلام منکوسهٴ مطروحه مرتفع شود و إلی حین عباد غافل مقصود را نیافتند و بانصاف نیامدند ملاحظه نمائید اهل توحید در اوّل ایّام بچه قدرت و غلبه ظاهر و حال بچه ضعف مبتلا آن قدرت چه شد و این ضعف از کجا آمد و مقصودی جز اعلاء کلمة اللّه نبوده و هم چنین نجات خلق البته آنجناب اصغا نموده‌اند که چه گفته‌اند و چه کرده‌اند لیس هذا اوّل امر ظهر فی العالم و اوّل قارورة کسرت فی الاسلام اینمظلوم مقصّر در خاتم انبیاء روح ما سواه فداه تفکر نمائید که چه گفتند و چه کردند در کتاب ایقان که از مشرق قلم علم و حکمت اشراق نموده ملاحظه فرمائید جمیع امور من غیر ستر و حجاب از برای آنجناب کشف میشود مع آنکه آنحضرت بکلمهٴ توحید دعوت فرمودند مع ذلک از علمای اصنام و یهود و نصاری وارد شد بر آنحضرت آنچه که لوح گریست و قلم نوحه نمود در حضرت روح تفکّر کنید آنحضرت جمیع را ببحر عنایت الٓهی دعوت فرمود مع ذلک علمای یهود و اصنام بر آنحضرت وارد آوردند آنچه را که قلم از ذکرش عاجز و قاصر ظلم آن نفوس غافله بمقامی رسید که حق جلّ جلاله او را بآسمان فرستاد و هم چنین در سایر انبیا و اصفیا و اولیا تفکر نمائید آیهٴ مبارکهٴ ( و ما یأتیهم من رسول )  و هم چنین آیهٴ اخری  )و لقد همّت کلّ امّة برسولهم ) الی آخرها دو گواهند از برای آنچه ذکر شد آیا سبب اعراض و اعتراضات چه بود و علّت چه جمیع علمای ایران بر آنند که طلعت موعود  یعنی قائم ظاهر میشود و بکلمهٴ نطق میفرماید که نقبای ارض از آنکلمه اعراض مینمایند و نقبا بهترین خلق روی ارضند در آن یوم اینکلمه را میگویند و از برای بهترین خلق اثبات هزیمت و فرار مینمایند و لکن در خود گمان توقّف و اعراض و اعتراض و فرار ننموده و نمینمایند از اینفقره بینش و دانش آنحزب معلوم و واضح است اذا وجدت عرف بیانی ولّ وجهک شطر البیت الّذی جعله اللّه مطاف العالم و قل إلهی إلهی هذا عبدک و ابن عبدک یشهد بوحدانیّتک و فردانیّتک و بما نطق به لسان صفوتک و سفرائک اسئلک یا اله الکائنات و مقصود الممکنات بالّذی به زیّنت افلاک سماء قدرتک و بانوار وجهه و بالکلمة الّتی بها ظهرت الموجودات و تمّت حجّتک علی من فی ارضک و سمائک بان تجعلنی فی کلّ الاحوال مستقیما علی امرک و قائما علی خدمتک و ناطقا بثنائک ثمّ اسئلک یا اله الغیب و الشهود بمقامک المحمود و اسمک المهیمن علی کلّ شاهد و مشهود بان تؤیّدنی علی عرفان مطلع آیاتک و مشرق وحیک و مصدر امرک و منبع علمک انّک انت الّذی لا یعجزک شئ و لا یمنعک امر غلبت قدرتک قدرة العالم و ارادتک ارادات الامم لا اله الّا انت القویّ الغالب المقتدر العلیم الحکیم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s9mit8bqmxmgzqqslm9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wjrnfbys7ofh_4ezcqs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m-x5nrvibgwzpy7uvndd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1-&#1575;&#1604;&#1589;&#1601;&#1581;&#1577;-199---203" TargetMode="External"/><Relationship Id="rId9" Type="http://schemas.openxmlformats.org/officeDocument/2006/relationships/image" Target="media/z2x1qxym6chic7b5idx1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kqyb1_r673xlzkpke9lb.png"/><Relationship Id="rId1" Type="http://schemas.openxmlformats.org/officeDocument/2006/relationships/image" Target="media/shxxg2hlvciz61c_7bz5w.png"/></Relationships>
</file>

<file path=word/_rels/footer2.xml.rels><?xml version="1.0" encoding="UTF-8"?><Relationships xmlns="http://schemas.openxmlformats.org/package/2006/relationships"><Relationship Id="rIdss9mit8bqmxmgzqqslm9f" Type="http://schemas.openxmlformats.org/officeDocument/2006/relationships/hyperlink" Target="https://oceanoflights.org/bahaullah-pub14-101-fa" TargetMode="External"/><Relationship Id="rIdiwjrnfbys7ofh_4ezcqsv" Type="http://schemas.openxmlformats.org/officeDocument/2006/relationships/hyperlink" Target="https://oceanoflights.org" TargetMode="External"/><Relationship Id="rId0" Type="http://schemas.openxmlformats.org/officeDocument/2006/relationships/image" Target="media/-lvd0hqqotzpop9auxbjk.png"/><Relationship Id="rId1" Type="http://schemas.openxmlformats.org/officeDocument/2006/relationships/image" Target="media/f-hdm0t8tylx_8qfyr5pp.png"/><Relationship Id="rId2" Type="http://schemas.openxmlformats.org/officeDocument/2006/relationships/image" Target="media/uqluanazyv01rbjnma3-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wh_50mvgahpvkryzuxkx.png"/><Relationship Id="rId1" Type="http://schemas.openxmlformats.org/officeDocument/2006/relationships/image" Target="media/p7qinlsu4ry74rxqzot2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smfzjgtgqa863btnc433.png"/><Relationship Id="rId1" Type="http://schemas.openxmlformats.org/officeDocument/2006/relationships/image" Target="media/ng6r9vlj8mgygoj_nely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 السامع المجيب يا أحمدُ عليك سلامي</dc:title>
  <dc:creator>Ocean of Lights</dc:creator>
  <cp:lastModifiedBy>Ocean of Lights</cp:lastModifiedBy>
  <cp:revision>1</cp:revision>
  <dcterms:created xsi:type="dcterms:W3CDTF">2024-07-02T21:29:55.511Z</dcterms:created>
  <dcterms:modified xsi:type="dcterms:W3CDTF">2024-07-02T21:29:55.511Z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