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شیخ محمد حسن نجفی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yistm51uwwxyanxdxl75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vjiqyn-m43ys0wehvibm2"/>
      <w:r>
        <w:rPr>
          <w:rtl/>
        </w:rPr>
        <w:t xml:space="preserve">باب ششم - دربارۀ شیخ محمد حسن نجفی</w:t>
      </w:r>
    </w:p>
    <w:p>
      <w:pPr>
        <w:pStyle w:val="RtlNormal"/>
        <w:bidi/>
      </w:pPr>
      <w:r>
        <w:rPr>
          <w:rtl/>
        </w:rPr>
        <w:t xml:space="preserve">در لوح ورقا نازل قوله تعالی :
“شق قمر گفته اند شق شمس ظاهر و آن در وقتی پدید آمد که شیخ محمد حسن نجفی که قطب علمای ایران بود از صراط لغزید و بمقر خود راجع” انتهی</w:t>
      </w:r>
    </w:p>
    <w:p>
      <w:pPr>
        <w:pStyle w:val="RtlNormal"/>
        <w:bidi/>
      </w:pPr>
      <w:r>
        <w:rPr>
          <w:rtl/>
        </w:rPr>
        <w:t xml:space="preserve">و نیز میفرمایند قوله تعالی :
“شیخ محمد حسن نجفی از قرار مذکور دو دوره احکام الهی را نوشت و معذلک بشجره مقصود فائز نشد از حفیف سدره و حاصل علم و عمل کل محروم گشت و شیخ مرتضی اگر چه فی‌الجمله بافق اعلی ناظر بود و از نور محبت اثری در او ظاهر و لکن موفق بعرفان نشد زحمتهای هفتاد ساله بر باد رفت”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6ly6borgd7281efchmk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aosiquenab7dqlskdto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5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5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5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5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yistm51uwwxyanxdxl75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vjiqyn-m43ys0wehvibm2" Type="http://schemas.openxmlformats.org/officeDocument/2006/relationships/hyperlink" Target="#&#1576;&#1575;&#1576;-&#1588;&#1588;&#1605;---&#1583;&#1585;&#1576;&#1575;&#1585;&#1728;-&#1588;&#1740;&#1582;-&#1605;&#1581;&#1605;&#1583;-&#1581;&#1587;&#1606;-&#1606;&#1580;&#1601;&#1740;" TargetMode="External"/><Relationship Id="rId9" Type="http://schemas.openxmlformats.org/officeDocument/2006/relationships/image" Target="media/sfmc3eab_r5zj9yu16mq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gqyitbu52fpayzwylk4v.png"/><Relationship Id="rId1" Type="http://schemas.openxmlformats.org/officeDocument/2006/relationships/image" Target="media/kar9xt13fazvokhzakc9z.png"/></Relationships>
</file>

<file path=word/_rels/footer2.xml.rels><?xml version="1.0" encoding="UTF-8"?><Relationships xmlns="http://schemas.openxmlformats.org/package/2006/relationships"><Relationship Id="rIdp6ly6borgd7281efchmkq" Type="http://schemas.openxmlformats.org/officeDocument/2006/relationships/hyperlink" Target="https://oceanoflights.org/bahaullah-pub20-057-fa" TargetMode="External"/><Relationship Id="rIdqaosiquenab7dqlskdtoi" Type="http://schemas.openxmlformats.org/officeDocument/2006/relationships/hyperlink" Target="https://oceanoflights.org" TargetMode="External"/><Relationship Id="rId0" Type="http://schemas.openxmlformats.org/officeDocument/2006/relationships/image" Target="media/ggqk0lsgtt684rwvsv38w.png"/><Relationship Id="rId1" Type="http://schemas.openxmlformats.org/officeDocument/2006/relationships/image" Target="media/82udv678lalzwghwnyzpb.png"/><Relationship Id="rId2" Type="http://schemas.openxmlformats.org/officeDocument/2006/relationships/image" Target="media/ldz9bd2h3weswu3nde7y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mzwgcudll0lxl92svldc.png"/><Relationship Id="rId1" Type="http://schemas.openxmlformats.org/officeDocument/2006/relationships/image" Target="media/u8m0r4lk7yykowczbwpq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dshhj94up87jx4bqt_nn.png"/><Relationship Id="rId1" Type="http://schemas.openxmlformats.org/officeDocument/2006/relationships/image" Target="media/-m53rr5jffcxc7ay6ycc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شیخ محمد حسن نجفی</dc:title>
  <dc:creator>Ocean of Lights</dc:creator>
  <cp:lastModifiedBy>Ocean of Lights</cp:lastModifiedBy>
  <cp:revision>1</cp:revision>
  <dcterms:created xsi:type="dcterms:W3CDTF">2024-07-02T23:29:17.739Z</dcterms:created>
  <dcterms:modified xsi:type="dcterms:W3CDTF">2024-07-02T23:29:17.739Z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