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احتراز از تمیّز و تفوّق جوئی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ytber21qxkv1ri59a63s"/>
      <w:r>
        <w:rPr>
          <w:rtl/>
        </w:rPr>
        <w:t xml:space="preserve">لوح رقم (56) امر و خلق – جلد 3</w:t>
      </w:r>
    </w:p>
    <w:p>
      <w:pPr>
        <w:pStyle w:val="Heading2"/>
        <w:pStyle w:val="RtlHeading2"/>
        <w:bidi/>
      </w:pPr>
      <w:hyperlink w:history="1" r:id="rIdgmchfkmpfnmd4-pvi-k_h"/>
      <w:r>
        <w:rPr>
          <w:rtl/>
        </w:rPr>
        <w:t xml:space="preserve">٥٦ - احتراز از تمیّز و تفوّق جوئی</w:t>
      </w:r>
    </w:p>
    <w:p>
      <w:pPr>
        <w:pStyle w:val="RtlNormal"/>
        <w:bidi/>
      </w:pPr>
      <w:r>
        <w:rPr>
          <w:rtl/>
        </w:rPr>
        <w:t xml:space="preserve">و نیز از حضرت بهاءاللّه در لوحی است قوله جلّت آیاته : برتری و بهتری که به میان آمد عالم خراب شد و ویران مشاهده گشت نفوسی که از بحر بیان رحمن آشامیده‌اند و به افق اعلی ناظرند باید خود را در یک صقع و در یک مقام مشاهده کنند اگر این فقره ثابت شود بحول و قوۀ الهی محقق گردد عالم جنَّت ابهی دیده میشود بلی انسان عزیز است چه که در کلّ آیت حق موجود لکن خود را اعلم و ارجح و افضل و اتقی و ارفع دیدن خطائی است کبیر طوبی از برای نفوسی که به طراز این اتّحاد مزیّن‌اند و من عند اللّه موفق گشته‌اند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byq45mlfn2nhuq-8osz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f2_udm9sjzfk87fmjbg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6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6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6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6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ytber21qxkv1ri59a63s" Type="http://schemas.openxmlformats.org/officeDocument/2006/relationships/hyperlink" Target="#&#1604;&#1608;&#1581;-&#1585;&#1602;&#1605;-56-&#1575;&#1605;&#1585;-&#1608;-&#1582;&#1604;&#1602;--&#1580;&#1604;&#1583;-3" TargetMode="External"/><Relationship Id="rIdgmchfkmpfnmd4-pvi-k_h" Type="http://schemas.openxmlformats.org/officeDocument/2006/relationships/hyperlink" Target="#&#1637;&#1638;---&#1575;&#1581;&#1578;&#1585;&#1575;&#1586;-&#1575;&#1586;-&#1578;&#1605;&#1740;&#1617;&#1586;-&#1608;-&#1578;&#1601;&#1608;&#1617;&#1602;-&#1580;&#1608;&#1574;&#1740;" TargetMode="External"/><Relationship Id="rId9" Type="http://schemas.openxmlformats.org/officeDocument/2006/relationships/image" Target="media/gm6myubjjkbscj9-qmu3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tud8jctxkjwgob42-s15.png"/><Relationship Id="rId1" Type="http://schemas.openxmlformats.org/officeDocument/2006/relationships/image" Target="media/jndtbjk0vsdk0kz6rrv-y.png"/></Relationships>
</file>

<file path=word/_rels/footer2.xml.rels><?xml version="1.0" encoding="UTF-8"?><Relationships xmlns="http://schemas.openxmlformats.org/package/2006/relationships"><Relationship Id="rIdsbyq45mlfn2nhuq-8osz-" Type="http://schemas.openxmlformats.org/officeDocument/2006/relationships/hyperlink" Target="https://oceanoflights.org/bahaullah-pub25-056-fa" TargetMode="External"/><Relationship Id="rIdvf2_udm9sjzfk87fmjbgk" Type="http://schemas.openxmlformats.org/officeDocument/2006/relationships/hyperlink" Target="https://oceanoflights.org" TargetMode="External"/><Relationship Id="rId0" Type="http://schemas.openxmlformats.org/officeDocument/2006/relationships/image" Target="media/nuueh2sijmy9pab4tbjqv.png"/><Relationship Id="rId1" Type="http://schemas.openxmlformats.org/officeDocument/2006/relationships/image" Target="media/uo9bj2jbmt1h7d1mawlft.png"/><Relationship Id="rId2" Type="http://schemas.openxmlformats.org/officeDocument/2006/relationships/image" Target="media/uyio6gyb_ylqeh81rqqf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jwfzipfb0feqvu7kiinr.png"/><Relationship Id="rId1" Type="http://schemas.openxmlformats.org/officeDocument/2006/relationships/image" Target="media/eigxliaeinlmg1o7_x3z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f3xxltu43wmwgolyu6rs.png"/><Relationship Id="rId1" Type="http://schemas.openxmlformats.org/officeDocument/2006/relationships/image" Target="media/vv1animpmqjcj2j71k6q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احتراز از تمیّز و تفوّق جوئی</dc:title>
  <dc:creator>Ocean of Lights</dc:creator>
  <cp:lastModifiedBy>Ocean of Lights</cp:lastModifiedBy>
  <cp:revision>1</cp:revision>
  <dcterms:created xsi:type="dcterms:W3CDTF">2024-07-03T00:45:50.659Z</dcterms:created>
  <dcterms:modified xsi:type="dcterms:W3CDTF">2024-07-03T00:45:50.659Z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