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فرائض و نوافل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44vhlsklfkieklx8hjmbh"/>
      <w:r>
        <w:rPr>
          <w:rtl/>
        </w:rPr>
        <w:t xml:space="preserve">لوح رقم (18) امر و خلق – جلد 4</w:t>
      </w:r>
    </w:p>
    <w:p>
      <w:pPr>
        <w:pStyle w:val="Heading2"/>
        <w:pStyle w:val="RtlHeading2"/>
        <w:bidi/>
      </w:pPr>
      <w:hyperlink w:history="1" r:id="rIdcxghnk0jg5_0geng6hhro"/>
      <w:r>
        <w:rPr>
          <w:rtl/>
        </w:rPr>
        <w:t xml:space="preserve">١٨ - فرائض و نوافل</w:t>
      </w:r>
    </w:p>
    <w:p>
      <w:pPr>
        <w:pStyle w:val="RtlNormal"/>
        <w:bidi/>
      </w:pPr>
      <w:r>
        <w:rPr>
          <w:rtl/>
        </w:rPr>
        <w:t xml:space="preserve">و نیز از حضرت عبدالبهاء در خطابی است : " ای بندهٴ آستان مقدّس از نوافل و مندوب و اذکار و اوراد منون سؤال نموده بودید در این دور آنچه منصوص ، فرائض است و امّا اوراد و اذکار و نوافل و مندوب مخصوص غیر مفروض امّا قرائت هر مناجات بعد از نماز محبوب و مقبول اختصاص نداشته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jmohesupnlmmflamhxo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g2rtj2hwevtrzlqvyzt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9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199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199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19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4vhlsklfkieklx8hjmbh" Type="http://schemas.openxmlformats.org/officeDocument/2006/relationships/hyperlink" Target="#&#1604;&#1608;&#1581;-&#1585;&#1602;&#1605;-18-&#1575;&#1605;&#1585;-&#1608;-&#1582;&#1604;&#1602;--&#1580;&#1604;&#1583;-4" TargetMode="External"/><Relationship Id="rIdcxghnk0jg5_0geng6hhro" Type="http://schemas.openxmlformats.org/officeDocument/2006/relationships/hyperlink" Target="#&#1633;&#1640;---&#1601;&#1585;&#1575;&#1574;&#1590;-&#1608;-&#1606;&#1608;&#1575;&#1601;&#1604;" TargetMode="External"/><Relationship Id="rId9" Type="http://schemas.openxmlformats.org/officeDocument/2006/relationships/image" Target="media/7nuvmoxds0s5h4emun9e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t3rmj7ray8bt9qzyhozp.png"/><Relationship Id="rId1" Type="http://schemas.openxmlformats.org/officeDocument/2006/relationships/image" Target="media/9ftffpoln7y9qgp0yca7q.png"/></Relationships>
</file>

<file path=word/_rels/footer2.xml.rels><?xml version="1.0" encoding="UTF-8"?><Relationships xmlns="http://schemas.openxmlformats.org/package/2006/relationships"><Relationship Id="rIdsjmohesupnlmmflamhxov" Type="http://schemas.openxmlformats.org/officeDocument/2006/relationships/hyperlink" Target="https://oceanoflights.org/bahaullah-pub26-018-fa" TargetMode="External"/><Relationship Id="rIdwg2rtj2hwevtrzlqvyztz" Type="http://schemas.openxmlformats.org/officeDocument/2006/relationships/hyperlink" Target="https://oceanoflights.org" TargetMode="External"/><Relationship Id="rId0" Type="http://schemas.openxmlformats.org/officeDocument/2006/relationships/image" Target="media/b90ez1qtafhgvfqs-t1zh.png"/><Relationship Id="rId1" Type="http://schemas.openxmlformats.org/officeDocument/2006/relationships/image" Target="media/gghj7actmwq3h16_98wkr.png"/><Relationship Id="rId2" Type="http://schemas.openxmlformats.org/officeDocument/2006/relationships/image" Target="media/0tp1k1-68u1bv6pyfjnx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eful1jstj_qlkpz202mt.png"/><Relationship Id="rId1" Type="http://schemas.openxmlformats.org/officeDocument/2006/relationships/image" Target="media/1joo7vxyn9nsuun9zjmx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ggeyb2s3upcsviheuk12.png"/><Relationship Id="rId1" Type="http://schemas.openxmlformats.org/officeDocument/2006/relationships/image" Target="media/bdimhm-joyfjf_tf81gk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فرائض و نوافل</dc:title>
  <dc:creator>Ocean of Lights</dc:creator>
  <cp:lastModifiedBy>Ocean of Lights</cp:lastModifiedBy>
  <cp:revision>1</cp:revision>
  <dcterms:created xsi:type="dcterms:W3CDTF">2024-07-03T00:49:20.696Z</dcterms:created>
  <dcterms:modified xsi:type="dcterms:W3CDTF">2024-07-03T00:49:20.696Z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