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تاکید در عمل باحکام و مراسم ازدواج بهائی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tefddjfybhubu725oort"/>
      <w:r>
        <w:rPr>
          <w:rtl/>
        </w:rPr>
        <w:t xml:space="preserve">لوح رقم (64) امر و خلق – جلد 4</w:t>
      </w:r>
    </w:p>
    <w:p>
      <w:pPr>
        <w:pStyle w:val="Heading2"/>
        <w:pStyle w:val="RtlHeading2"/>
        <w:bidi/>
      </w:pPr>
      <w:hyperlink w:history="1" r:id="rIdqyyvjpsguzl3lxce9y4ye"/>
      <w:r>
        <w:rPr>
          <w:rtl/>
        </w:rPr>
        <w:t xml:space="preserve">٦٤ - تاکید در عمل باحکام و مراسم ازدواج بهائی</w:t>
      </w:r>
    </w:p>
    <w:p>
      <w:pPr>
        <w:pStyle w:val="RtlNormal"/>
        <w:bidi/>
      </w:pPr>
      <w:r>
        <w:rPr>
          <w:rtl/>
        </w:rPr>
        <w:t xml:space="preserve">و از حضرت ولی امراللّه است قوله الاکید : " در وقت حاضر رویهٴ ازدواج را تغییر ندهند حضور در محفل و قرائت خطبه و اجرای مراسم عقد که حال در ایران معمول است لازم و واجب "</w:t>
      </w:r>
    </w:p>
    <w:p>
      <w:pPr>
        <w:pStyle w:val="RtlNormal"/>
        <w:bidi/>
      </w:pPr>
      <w:r>
        <w:rPr>
          <w:rtl/>
        </w:rPr>
        <w:t xml:space="preserve">و در خطاب به محفل روحانی مرکزی در ایران قوله القوّی القدیر : " راجع به ترتیب و انتشار قبالهٴ نکاح امری آنچه مرقوم نموده بودید صحیح و مناسب و درج خطبهٴ مبارکه در اوّل قباله نیز ممدوح و مقبول "</w:t>
      </w:r>
    </w:p>
    <w:p>
      <w:pPr>
        <w:pStyle w:val="RtlNormal"/>
        <w:bidi/>
      </w:pPr>
      <w:r>
        <w:rPr>
          <w:rtl/>
        </w:rPr>
        <w:t xml:space="preserve">و قوله المطاع : " اگر چنانچه قانون جدید تصویب و تنفیذ گشت امضای زوجین در دفتر رسمی کافی ولی عقد نامهٴ بهائی را بهیچوجه من الوجوه تغییر و تبدیل ندهند زیرا نصّ این عقد نامه در ممالک شرقیّه بین یاران منتشر و متداول و تعمیم و رسمیّت یافته "</w:t>
      </w:r>
    </w:p>
    <w:p>
      <w:pPr>
        <w:pStyle w:val="RtlNormal"/>
        <w:bidi/>
      </w:pPr>
      <w:r>
        <w:rPr>
          <w:rtl/>
        </w:rPr>
        <w:t xml:space="preserve">و قوله القویم : " مبدء اصلی که اسّ اساس است و انحراف از آن قطعیّاً ممنوع عدم کتمان عقیده و ترک تقیّه و مداهنه با اولیای امور است اجرای عقد بهائی در جمیع شؤون لازم و واجب ترکش مخالف اصول و مبادی اساسیّهٴ امریّه است احتراز از قبالهٴ عقد اسلامی نیز از فرائض حتمیّهٴ اهل بها محسوب ازدواج بهائیان ایران باید در سلک پیروان عتیقه یعنی غیر اسلامی باشد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x7fbj_a1zcfpycobma6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qak4_fccgbxdwlkoej1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tefddjfybhubu725oort" Type="http://schemas.openxmlformats.org/officeDocument/2006/relationships/hyperlink" Target="#&#1604;&#1608;&#1581;-&#1585;&#1602;&#1605;-64-&#1575;&#1605;&#1585;-&#1608;-&#1582;&#1604;&#1602;--&#1580;&#1604;&#1583;-4" TargetMode="External"/><Relationship Id="rIdqyyvjpsguzl3lxce9y4ye" Type="http://schemas.openxmlformats.org/officeDocument/2006/relationships/hyperlink" Target="#&#1638;&#1636;---&#1578;&#1575;&#1705;&#1740;&#1583;-&#1583;&#1585;-&#1593;&#1605;&#1604;-&#1576;&#1575;&#1581;&#1705;&#1575;&#1605;-&#1608;-&#1605;&#1585;&#1575;&#1587;&#1605;-&#1575;&#1586;&#1583;&#1608;&#1575;&#1580;-&#1576;&#1607;&#1575;&#1574;&#1740;" TargetMode="External"/><Relationship Id="rId9" Type="http://schemas.openxmlformats.org/officeDocument/2006/relationships/image" Target="media/ytzymwsakezlzwqu50rd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d0pzppahys3psiyt8lqg.png"/><Relationship Id="rId1" Type="http://schemas.openxmlformats.org/officeDocument/2006/relationships/image" Target="media/enusiakd7axqzjl3cenrt.png"/></Relationships>
</file>

<file path=word/_rels/footer2.xml.rels><?xml version="1.0" encoding="UTF-8"?><Relationships xmlns="http://schemas.openxmlformats.org/package/2006/relationships"><Relationship Id="rIdtx7fbj_a1zcfpycobma63" Type="http://schemas.openxmlformats.org/officeDocument/2006/relationships/hyperlink" Target="https://oceanoflights.org/bahaullah-pub26-064-fa" TargetMode="External"/><Relationship Id="rId5qak4_fccgbxdwlkoej13" Type="http://schemas.openxmlformats.org/officeDocument/2006/relationships/hyperlink" Target="https://oceanoflights.org" TargetMode="External"/><Relationship Id="rId0" Type="http://schemas.openxmlformats.org/officeDocument/2006/relationships/image" Target="media/qmzykhdsx0vwxcqsbpkkd.png"/><Relationship Id="rId1" Type="http://schemas.openxmlformats.org/officeDocument/2006/relationships/image" Target="media/u4xdjs4v5wmrnvrm-aqgf.png"/><Relationship Id="rId2" Type="http://schemas.openxmlformats.org/officeDocument/2006/relationships/image" Target="media/a00kxnoxgbt3kcpekvi1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qpcpzpy7hjwfd-bw2eli.png"/><Relationship Id="rId1" Type="http://schemas.openxmlformats.org/officeDocument/2006/relationships/image" Target="media/5jvuqsfgh7mrxzs2fzkj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8z2ekxlvh0ic3xazilpe.png"/><Relationship Id="rId1" Type="http://schemas.openxmlformats.org/officeDocument/2006/relationships/image" Target="media/ru-teji5hfixkxzbckxq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تاکید در عمل باحکام و مراسم ازدواج بهائی</dc:title>
  <dc:creator>Ocean of Lights</dc:creator>
  <cp:lastModifiedBy>Ocean of Lights</cp:lastModifiedBy>
  <cp:revision>1</cp:revision>
  <dcterms:created xsi:type="dcterms:W3CDTF">2024-07-03T00:50:48.676Z</dcterms:created>
  <dcterms:modified xsi:type="dcterms:W3CDTF">2024-07-03T00:50:48.676Z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