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لاتار</w:t>
      </w:r>
    </w:p>
    <w:p>
      <w:pPr>
        <w:pStyle w:val="RtlAuthor"/>
        <w:bidi/>
      </w:pPr>
      <w:r>
        <w:t xml:space="preserve">حضرت ولی امر الله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kwcaphxfifwy14b5m-fyn"/>
      <w:r>
        <w:rPr>
          <w:rtl/>
        </w:rPr>
        <w:t xml:space="preserve">لوح رقم (108) امر و خلق – جلد 4</w:t>
      </w:r>
    </w:p>
    <w:p>
      <w:pPr>
        <w:pStyle w:val="Heading2"/>
        <w:pStyle w:val="RtlHeading2"/>
        <w:bidi/>
      </w:pPr>
      <w:hyperlink w:history="1" r:id="rIdnolcni-jqdokfnj7dwbsw"/>
      <w:r>
        <w:rPr>
          <w:rtl/>
        </w:rPr>
        <w:t xml:space="preserve">١٠٨ - لاتار</w:t>
      </w:r>
    </w:p>
    <w:p>
      <w:pPr>
        <w:pStyle w:val="RtlNormal"/>
        <w:bidi/>
      </w:pPr>
      <w:r>
        <w:rPr>
          <w:rtl/>
        </w:rPr>
        <w:t xml:space="preserve">و نیز از حضرت ولی امراللّه خطاب به محفل مقدّس روحانی مرکزی ایران است قوله المطاع : " در خصوص امر لاتار امور غیر منصوصه به نصّ کتاب وصایا راجع و محوّل به بیت العدل اعظم است عجالةً ان محفل مقدّس مرکزی و محافل محلّی روحانی از ممانعت و ترغیب خودداری نمایند و از تحسین و تقبیح هر دو احتراز کنند یاران را در اینخصوص آزاد و مختار گذارند تا من بعد تکلیف قطعی شود ولی باید امر لاتار منحصر در امور خیریّه باشد و عائداتش تماماً راجع بصندوق خیریّه محافل روحانیّه گردد "</w:t>
      </w:r>
    </w:p>
    <w:p>
      <w:pPr>
        <w:pStyle w:val="RtlNormal"/>
        <w:bidi/>
      </w:pPr>
      <w:r>
        <w:rPr>
          <w:rtl/>
        </w:rPr>
        <w:t xml:space="preserve">و قوله المطاع : " این فروعات غیر منصوصه به بیت عدل راجع و قبل از بیت عدل در هر جا باقتضای آنجا محفل مقدّس روحانی باید مواظب اینگونه امور باشد و عموم احبّا منقاد آن محفل مقدّس‌اند "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udcmj6psctg0uvowxdrhl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dhigu6ct-tjqhtn95_dwt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26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226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226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226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kwcaphxfifwy14b5m-fyn" Type="http://schemas.openxmlformats.org/officeDocument/2006/relationships/hyperlink" Target="#&#1604;&#1608;&#1581;-&#1585;&#1602;&#1605;-108-&#1575;&#1605;&#1585;-&#1608;-&#1582;&#1604;&#1602;--&#1580;&#1604;&#1583;-4" TargetMode="External"/><Relationship Id="rIdnolcni-jqdokfnj7dwbsw" Type="http://schemas.openxmlformats.org/officeDocument/2006/relationships/hyperlink" Target="#&#1633;&#1632;&#1640;---&#1604;&#1575;&#1578;&#1575;&#1585;" TargetMode="External"/><Relationship Id="rId9" Type="http://schemas.openxmlformats.org/officeDocument/2006/relationships/image" Target="media/pd91oxm0qhawsnl7p75fc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ep3-cxybpkirdplwgmlkk.png"/><Relationship Id="rId1" Type="http://schemas.openxmlformats.org/officeDocument/2006/relationships/image" Target="media/seuumqd9flbxncxtc7hkq.png"/></Relationships>
</file>

<file path=word/_rels/footer2.xml.rels><?xml version="1.0" encoding="UTF-8"?><Relationships xmlns="http://schemas.openxmlformats.org/package/2006/relationships"><Relationship Id="rIdudcmj6psctg0uvowxdrhl" Type="http://schemas.openxmlformats.org/officeDocument/2006/relationships/hyperlink" Target="https://oceanoflights.org/bahaullah-pub26-108-fa" TargetMode="External"/><Relationship Id="rIddhigu6ct-tjqhtn95_dwt" Type="http://schemas.openxmlformats.org/officeDocument/2006/relationships/hyperlink" Target="https://oceanoflights.org" TargetMode="External"/><Relationship Id="rId0" Type="http://schemas.openxmlformats.org/officeDocument/2006/relationships/image" Target="media/gl5icp6kp3fvzbrrco0yj.png"/><Relationship Id="rId1" Type="http://schemas.openxmlformats.org/officeDocument/2006/relationships/image" Target="media/d-gxfx_fnxkbcwoju5ty9.png"/><Relationship Id="rId2" Type="http://schemas.openxmlformats.org/officeDocument/2006/relationships/image" Target="media/g5h-bkyx1kqzkw1lbcsye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tbfn1sdevv7d-qhdclbws.png"/><Relationship Id="rId1" Type="http://schemas.openxmlformats.org/officeDocument/2006/relationships/image" Target="media/wnhslan8dnbiu4bo7j3vc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8kjvsok2yc07fn9nh7ebq.png"/><Relationship Id="rId1" Type="http://schemas.openxmlformats.org/officeDocument/2006/relationships/image" Target="media/inruwo6-ktiw7cvs34bv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لاتار</dc:title>
  <dc:creator>Ocean of Lights</dc:creator>
  <cp:lastModifiedBy>Ocean of Lights</cp:lastModifiedBy>
  <cp:revision>1</cp:revision>
  <dcterms:created xsi:type="dcterms:W3CDTF">2024-07-03T00:52:11.880Z</dcterms:created>
  <dcterms:modified xsi:type="dcterms:W3CDTF">2024-07-03T00:52:11.880Z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