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میقات علّو امر اللّه</w:t>
      </w:r>
    </w:p>
    <w:p>
      <w:pPr>
        <w:pStyle w:val="RtlAuthor"/>
        <w:bidi/>
      </w:pPr>
      <w:r>
        <w:t xml:space="preserve">حضرت عبدالبهاء, 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yrrk9a9wxyxhllpccxpkp"/>
      <w:r>
        <w:rPr>
          <w:rtl/>
        </w:rPr>
        <w:t xml:space="preserve">لوح رقم (184) امر و خلق – جلد 4</w:t>
      </w:r>
    </w:p>
    <w:p>
      <w:pPr>
        <w:pStyle w:val="Heading2"/>
        <w:pStyle w:val="RtlHeading2"/>
        <w:bidi/>
      </w:pPr>
      <w:hyperlink w:history="1" r:id="rId-iuugurdspyvmv3wmv1ds"/>
      <w:r>
        <w:rPr>
          <w:rtl/>
        </w:rPr>
        <w:t xml:space="preserve">١٨٤ - میقات علّو امر اللّه</w:t>
      </w:r>
    </w:p>
    <w:p>
      <w:pPr>
        <w:pStyle w:val="RtlNormal"/>
        <w:bidi/>
      </w:pPr>
      <w:r>
        <w:rPr>
          <w:rtl/>
        </w:rPr>
        <w:t xml:space="preserve">و نیز از حضرت عبدالبهاء خطاب به بعضی بهائیان مصر است قوله العزیز : " و امّا ما سألت من الآیة الموجودة فی سفر دانیال طوبی لمن یری الف و ثلاث مأة و خمسة و ثلثین هذا سنة شمسیّة لیست بقمریّة لأنّ بذلک التّاریخ ینقضی قرن من طلوع شمس الحقیقة و تعالیم اللّه تتمکّن فی الارض حقّ التمکّن و تملاء الأنوار مشارق الارض و مغاربها یومئذ یفرح المؤمنون "</w:t>
      </w:r>
    </w:p>
    <w:p>
      <w:pPr>
        <w:pStyle w:val="RtlNormal"/>
        <w:bidi/>
      </w:pPr>
      <w:r>
        <w:rPr>
          <w:rtl/>
        </w:rPr>
        <w:t xml:space="preserve">و قوله العزیز : " بشارت نبوّت اوّل دانیال حسابش از بدایت بعثت حضرت رسول است که تقریباً به حساب هجرت هزار و دویست و هشتاد میشود و نبوّت ثانی بحساب سنهٴ هجری است یعنی از بدایت هجرت پس هزار و سیصد و سی و پنج هنوز نیامده است"</w:t>
      </w:r>
    </w:p>
    <w:p>
      <w:pPr>
        <w:pStyle w:val="RtlNormal"/>
        <w:bidi/>
      </w:pPr>
      <w:r>
        <w:rPr>
          <w:rtl/>
        </w:rPr>
        <w:t xml:space="preserve">و از حضرت ولی امراللّه در ابلاغیّه است : " راجع به طول مدّت تضییقات حالیّه سؤال نموده بودید فرمودند بنویس میقات رفع تضییقات و آزادی امر اللّه و استقلال شریعة اللّه مجهول و علمش عند اللّه ولی ثبات و استقامت یاران تأثیری عظیم و نفوذی شدید در وقایع حالیّه و کیفیّت ظهور وعود الهیّه و اعلان شریعت سماویّه دارد تغییر اوضاع حاضره در ایران ربطی ببشارت کتاب دانیال و اتمام قرن اوّل بهائی ندارد این بشارت راجع و مرتبط به نصرت امر اللّه و تعمیم اصول شریعة اللّه در شرق و غرب عالم است اختصاص به اقلیمی نداشته و ندارد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6lfsjtqsrm5rkxgk6nv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p2ebukblps-w1pnpqvy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4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4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4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4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rrk9a9wxyxhllpccxpkp" Type="http://schemas.openxmlformats.org/officeDocument/2006/relationships/hyperlink" Target="#&#1604;&#1608;&#1581;-&#1585;&#1602;&#1605;-184-&#1575;&#1605;&#1585;-&#1608;-&#1582;&#1604;&#1602;--&#1580;&#1604;&#1583;-4" TargetMode="External"/><Relationship Id="rId-iuugurdspyvmv3wmv1ds" Type="http://schemas.openxmlformats.org/officeDocument/2006/relationships/hyperlink" Target="#&#1633;&#1640;&#1636;---&#1605;&#1740;&#1602;&#1575;&#1578;-&#1593;&#1604;&#1617;&#1608;-&#1575;&#1605;&#1585;-&#1575;&#1604;&#1604;&#1617;&#1607;" TargetMode="External"/><Relationship Id="rId9" Type="http://schemas.openxmlformats.org/officeDocument/2006/relationships/image" Target="media/kecigcymivcalgstfv57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9vs2jyzpr4wwbm4snjdt.png"/><Relationship Id="rId1" Type="http://schemas.openxmlformats.org/officeDocument/2006/relationships/image" Target="media/bxb1bm-t9nruivd-phseb.png"/></Relationships>
</file>

<file path=word/_rels/footer2.xml.rels><?xml version="1.0" encoding="UTF-8"?><Relationships xmlns="http://schemas.openxmlformats.org/package/2006/relationships"><Relationship Id="rIda6lfsjtqsrm5rkxgk6nvh" Type="http://schemas.openxmlformats.org/officeDocument/2006/relationships/hyperlink" Target="https://oceanoflights.org/bahaullah-pub26-184-fa" TargetMode="External"/><Relationship Id="rIdhp2ebukblps-w1pnpqvyc" Type="http://schemas.openxmlformats.org/officeDocument/2006/relationships/hyperlink" Target="https://oceanoflights.org" TargetMode="External"/><Relationship Id="rId0" Type="http://schemas.openxmlformats.org/officeDocument/2006/relationships/image" Target="media/etmv7mkkjo9jhjzrlo79p.png"/><Relationship Id="rId1" Type="http://schemas.openxmlformats.org/officeDocument/2006/relationships/image" Target="media/garp47qj0yyyy-9odfhco.png"/><Relationship Id="rId2" Type="http://schemas.openxmlformats.org/officeDocument/2006/relationships/image" Target="media/lydzedattdg74h8cbrqb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iracftx7yqij-temnqjh.png"/><Relationship Id="rId1" Type="http://schemas.openxmlformats.org/officeDocument/2006/relationships/image" Target="media/cbtztyeatqzvtx4-t6zt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fynbja0inqyj4wi7yo5w.png"/><Relationship Id="rId1" Type="http://schemas.openxmlformats.org/officeDocument/2006/relationships/image" Target="media/hszjbktzxv75jvq-ooay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میقات علّو امر اللّه</dc:title>
  <dc:creator>Ocean of Lights</dc:creator>
  <cp:lastModifiedBy>Ocean of Lights</cp:lastModifiedBy>
  <cp:revision>1</cp:revision>
  <dcterms:created xsi:type="dcterms:W3CDTF">2024-07-03T00:54:36.672Z</dcterms:created>
  <dcterms:modified xsi:type="dcterms:W3CDTF">2024-07-03T00:54:36.672Z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