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Title"/>
        <w:bidi w:val="false"/>
      </w:pPr>
      <w:r>
        <w:rPr>
          <w:rtl w:val="false"/>
        </w:rPr>
        <w:t xml:space="preserve">Lawh-i-Zaynul-Mugarrabin</w:t>
      </w:r>
    </w:p>
    <w:p>
      <w:pPr>
        <w:pStyle w:val="Author"/>
        <w:bidi w:val="false"/>
      </w:pPr>
      <w:r>
        <w:t xml:space="preserve">Bahá’u’lláh</w:t>
      </w:r>
    </w:p>
    <w:p>
      <w:pPr>
        <w:pStyle w:val="Description"/>
        <w:bidi w:val="false"/>
      </w:pPr>
      <w:r>
        <w:t xml:space="preserve">Translated. Original Persian</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Heading3"/>
        <w:pStyle w:val="Heading3"/>
        <w:bidi w:val="false"/>
      </w:pPr>
      <w:hyperlink w:history="1" r:id="rIdvjhh78k3ipyxcf3tdvroc"/>
      <w:r>
        <w:rPr>
          <w:rtl w:val="false"/>
        </w:rPr>
        <w:t xml:space="preserve">Lawh-i-Zaynul-Mugarrabin – Gleanings From The Writings of Bahá’u’lláh</w:t>
      </w:r>
    </w:p>
    <w:p>
      <w:pPr>
        <w:pStyle w:val="Normal"/>
        <w:bidi w:val="false"/>
      </w:pPr>
      <w:r>
        <w:rPr>
          <w:rtl w:val="false"/>
        </w:rPr>
        <w:t xml:space="preserve">* Partial Translation *</w:t>
      </w:r>
    </w:p>
    <w:p>
      <w:pPr>
        <w:pStyle w:val="Normal"/>
        <w:bidi w:val="false"/>
      </w:pPr>
      <w:r>
        <w:rPr>
          <w:rtl w:val="false"/>
        </w:rPr>
        <w:t xml:space="preserve">Call thou to mind that which hath been revealed unto Mihdí, Our servant, in the first year of Our banishment to the Land of Mystery (Adrianople). Unto him have We predicted that which must befall Our House (Ba</w:t>
      </w:r>
      <w:r>
        <w:rPr>
          <w:u w:val="single"/>
          <w:rtl w:val="false"/>
        </w:rPr>
        <w:t xml:space="preserve">gh</w:t>
      </w:r>
      <w:r>
        <w:rPr>
          <w:rtl w:val="false"/>
        </w:rPr>
        <w:t xml:space="preserve">dád House), in the days to come, lest he grieve over the acts of robbery and violence already perpetrated against it. Verily, the Lord, thy God, knoweth all that is in the heavens and all that is on the earth.</w:t>
      </w:r>
    </w:p>
    <w:p>
      <w:pPr>
        <w:pStyle w:val="Normal"/>
        <w:bidi w:val="false"/>
      </w:pPr>
      <w:r>
        <w:rPr>
          <w:rtl w:val="false"/>
        </w:rPr>
        <w:t xml:space="preserve">To him We have written: This is not the first humiliation inflicted upon My House. In days gone by the hand of the oppressor hath heaped indignities upon it. Verily, it shall be so abased in the days to come as to cause tears to flow from every discerning eye. Thus have We unfolded to thee things hidden beyond the veil, inscrutable to all save God, the Almighty, the All-Praised. In the fullness of time, the Lord shall, by the power of truth, exalt it in the eyes of all men. He shall cause it to become the Standard of His Kingdom, the Shrine round which will circle the concourse of the faithful. Thus hath spoken the Lord, thy God, ere the day of lamentation arriveth. This revelation have We given thee in Our holy Tablet, lest thou sorrow for what hath befallen Our House through the assaults of the enemy. All praise be to God, the All-Knowing, the All-Wise.</w:t>
      </w:r>
    </w:p>
    <w:p>
      <w:pPr>
        <w:pStyle w:val="Normal"/>
        <w:bidi w:val="false"/>
      </w:pPr>
      <w:r>
        <w:rPr>
          <w:rtl w:val="false"/>
        </w:rPr>
        <w:t xml:space="preserve">* Gleanings From The Writings of Bahá’u’lláh, pages: 114 - 5 *</w:t>
      </w:r>
    </w:p>
    <w:p>
      <w:pPr>
        <w:pStyle w:val="Normal"/>
        <w:bidi w:val="false"/>
      </w:pPr>
      <w:r>
        <w:rPr>
          <w:rtl w:val="false"/>
        </w:rPr>
        <w:t xml:space="preserve">************</w:t>
      </w:r>
    </w:p>
    <w:p>
      <w:pPr>
        <w:pStyle w:val="Normal"/>
        <w:bidi w:val="false"/>
      </w:pPr>
      <w:r>
        <w:rPr>
          <w:rtl w:val="false"/>
        </w:rPr>
        <w:t xml:space="preserve">And now concerning thy question whether human souls continue to be conscious one of another after their separation from the body. Know thou that the souls of the people of Bahá, who have entered and been established within the Crimson Ark, shall associate and commune intimately one with another, and shall be so closely associated in their lives, their aspirations, their aims and strivings as to be even as one soul. They are indeed the ones who are well-informed, who are keen-sighted, and who are endued with understanding. Thus hath it been decreed by Him Who is the All-Knowing, the All-Wise.</w:t>
      </w:r>
    </w:p>
    <w:p>
      <w:pPr>
        <w:pStyle w:val="Normal"/>
        <w:bidi w:val="false"/>
      </w:pPr>
      <w:r>
        <w:rPr>
          <w:rtl w:val="false"/>
        </w:rPr>
        <w:t xml:space="preserve">The people of Bahá, who are the inmates of the Ark of God, are, one and all, well aware of one another's state and condition, and are united in the bonds of intimacy and fellowship. Such a state, however, must depend upon their faith and their conduct. They that are of the same grade and station are fully aware of one another's capacity, character, accomplishments and merits. They that are of a lower grade, however, are incapable of comprehending adequately the station, or of estimating the merits, of those that rank above them. Each shall receive his share from thy Lord. Blessed is the man that hath turned his face towards God, and walked steadfastly in His love, until his soul hath winged its flight unto God, the Sovereign Lord of all, the Most Powerful, the Ever-Forgiving, the All-Merciful.</w:t>
      </w:r>
    </w:p>
    <w:p>
      <w:pPr>
        <w:pStyle w:val="Normal"/>
        <w:bidi w:val="false"/>
      </w:pPr>
      <w:r>
        <w:rPr>
          <w:rtl w:val="false"/>
        </w:rPr>
        <w:t xml:space="preserve">The souls of the infidels, however, shall - and to this I bear witness - when breathing their last be made aware of the good things that have escaped them, and shall bemoan their plight, and shall humble themselves before God. They shall continue doing so after the separation of their souls from their bodies.</w:t>
      </w:r>
    </w:p>
    <w:p>
      <w:pPr>
        <w:pStyle w:val="Normal"/>
        <w:bidi w:val="false"/>
      </w:pPr>
      <w:r>
        <w:rPr>
          <w:rtl w:val="false"/>
        </w:rPr>
        <w:t xml:space="preserve">It is clear and evident that all men shall, after their physical death, estimate the worth of their deeds, and realize all that their hands have wrought. I swear by the Day Star that shineth above the horizon of Divine power! They that are the followers of the one true God shall, the moment they depart out of this life, experience such joy and gladness as would be impossible to describe, while they that live in error shall be seized with such fear and trembling, and shall be filled with such consternation, as nothing can exceed. Well is it with him that hath quaffed the choice and incorruptible wine of faith through the gracious favor and the manifold bounties of Him Who is the Lord of all Faiths....</w:t>
      </w:r>
    </w:p>
    <w:p>
      <w:pPr>
        <w:pStyle w:val="Normal"/>
        <w:bidi w:val="false"/>
      </w:pPr>
      <w:r>
        <w:rPr>
          <w:rtl w:val="false"/>
        </w:rPr>
        <w:t xml:space="preserve">This is the Day when the loved ones of God should keep their eyes directed towards His Manifestation, and fasten them upon whatsoever that Manifestation may be pleased to reveal. Certain traditions of bygone ages rest on no foundations whatever, while the notions entertained by past generations, and which they have recorded in their books, have, for the most part, been influenced by the desires of a corrupt inclination. Thou dost witness how most of the commentaries and interpretations of the words of God, now current amongst men, are devoid of truth. Their falsity hath, in some cases, been exposed when the intervening veils were rent asunder. They themselves have acknowledged their failure in apprehending the meaning of any of the words of God.</w:t>
      </w:r>
    </w:p>
    <w:p>
      <w:pPr>
        <w:pStyle w:val="Normal"/>
        <w:bidi w:val="false"/>
      </w:pPr>
      <w:r>
        <w:rPr>
          <w:rtl w:val="false"/>
        </w:rPr>
        <w:t xml:space="preserve">Our purpose is to show that should the loved ones of God sanctify their hearts and their ears from the vain sayings that were uttered aforetime, and turn with their inmost souls to Him Who is the Day Spring of His Revelation, and to whatsoever things He hath manifested, such behavior would be regarded as highly meritorious in the sight of God....</w:t>
      </w:r>
    </w:p>
    <w:p>
      <w:pPr>
        <w:pStyle w:val="Normal"/>
        <w:bidi w:val="false"/>
      </w:pPr>
      <w:r>
        <w:rPr>
          <w:rtl w:val="false"/>
        </w:rPr>
        <w:t xml:space="preserve">Magnify His Name, and be thou of the thankful. Convey My greetings to My loved ones, whom God hath singled out for His love, and caused them to achieve their objects. All glory be to God, the Lord of all worlds.</w:t>
      </w:r>
    </w:p>
    <w:p>
      <w:pPr>
        <w:pStyle w:val="Normal"/>
        <w:bidi w:val="false"/>
      </w:pPr>
      <w:r>
        <w:rPr>
          <w:rtl w:val="false"/>
        </w:rPr>
        <w:t xml:space="preserve">* Gleanings From The Writings of Bahá’u’lláh, pages: 169 - 72 *</w:t>
      </w:r>
    </w:p>
    <w:p>
      <w:pPr>
        <w:pStyle w:val="Normal"/>
        <w:bidi w:val="false"/>
      </w:pPr>
      <w:r>
        <w:rPr>
          <w:rtl w:val="false"/>
        </w:rPr>
        <w:t xml:space="preserve">************</w:t>
      </w:r>
    </w:p>
    <w:p>
      <w:pPr>
        <w:pStyle w:val="Normal"/>
        <w:bidi w:val="false"/>
      </w:pPr>
      <w:r>
        <w:rPr>
          <w:rtl w:val="false"/>
        </w:rPr>
        <w:t xml:space="preserve">All praise be to God Who hath adorned the world with an ornament, and arrayed it with a vesture, of which it can be despoiled by no earthly power, however mighty its battalions, however vast its wealth, however profound its influence. Say: the essence of all power is God's, the highest and the last End of all creation. The source of all majesty is God's, the Object of the adoration of all that is in the heavens and all that is on the earth. Such forces as have their origin in this world of dust are, by their very nature, unworthy of consideration.</w:t>
      </w:r>
    </w:p>
    <w:p>
      <w:pPr>
        <w:pStyle w:val="Normal"/>
        <w:bidi w:val="false"/>
      </w:pPr>
      <w:r>
        <w:rPr>
          <w:rtl w:val="false"/>
        </w:rPr>
        <w:t xml:space="preserve">The springs that sustain the life of these birds are not of this world. Their source is far above the reach and ken of human apprehension. Who is there that can put out the light which the snow-white Hand of God hath lit? Where is he to be found that hath the power to quench the fire which hath been kindled through the might of thy Lord, the All-Powerful, the All-Compelling, the Almighty? It is the Hand of Divine might that hath extinguished the flames of dissension. Powerful is He to do that which He pleaseth. He saith: Be; and it is. Say: The fierce gales and whirlwinds of the world and its peoples can never shake the foundation upon which the rock-like stability of My chosen ones is based. Gracious God! What could have prompted these people to enslave and imprison the loved ones of Him Who is the Eternal Truth?... The day, however, is approaching when the faithful will behold the Day Star of justice shining in its full splendor from the Day Spring of glory. Thus instructeth thee the Lord of all being in this, His grievous Prison.</w:t>
      </w:r>
    </w:p>
    <w:p>
      <w:pPr>
        <w:pStyle w:val="Normal"/>
        <w:bidi w:val="false"/>
      </w:pPr>
      <w:r>
        <w:rPr>
          <w:rtl w:val="false"/>
        </w:rPr>
        <w:t xml:space="preserve">* Gleanings From The Writings of Bahá’u’lláh, pages: *</w:t>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ws0kepxi6w950lvrbwrj7">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2cbhzupwwv1bblrcxtsbm">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TRANSLATION</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2634"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12635"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12636"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12637"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12634"/>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vjhh78k3ipyxcf3tdvroc" Type="http://schemas.openxmlformats.org/officeDocument/2006/relationships/hyperlink" Target="#lawh-i-zaynul-mugarrabin--gleanings-from-the-writings-of-bah&#225;ull&#225;h" TargetMode="External"/><Relationship Id="rId9" Type="http://schemas.openxmlformats.org/officeDocument/2006/relationships/image" Target="media/otq-kjplc0db9myoqeo9m.png"/></Relationships>
</file>

<file path=word/_rels/footer1.xml.rels><?xml version="1.0" encoding="UTF-8"?><Relationships xmlns="http://schemas.openxmlformats.org/package/2006/relationships"><Relationship Id="rId0" Type="http://schemas.openxmlformats.org/officeDocument/2006/relationships/image" Target="media/6l-mi4xdykj12raumbk23.png"/><Relationship Id="rId1" Type="http://schemas.openxmlformats.org/officeDocument/2006/relationships/image" Target="media/w7qggbe8-cg6avvvlrprg.png"/></Relationships>
</file>

<file path=word/_rels/footer2.xml.rels><?xml version="1.0" encoding="UTF-8"?><Relationships xmlns="http://schemas.openxmlformats.org/package/2006/relationships"><Relationship Id="rIdws0kepxi6w950lvrbwrj7" Type="http://schemas.openxmlformats.org/officeDocument/2006/relationships/hyperlink" Target="https://oceanoflights.org/bahaullah-st-085-en" TargetMode="External"/><Relationship Id="rId2cbhzupwwv1bblrcxtsbm" Type="http://schemas.openxmlformats.org/officeDocument/2006/relationships/hyperlink" Target="https://oceanoflights.org" TargetMode="External"/><Relationship Id="rId0" Type="http://schemas.openxmlformats.org/officeDocument/2006/relationships/image" Target="media/y7dxmhrwxs1b94em5hswp.png"/><Relationship Id="rId1" Type="http://schemas.openxmlformats.org/officeDocument/2006/relationships/image" Target="media/zhxfwun17df4gx2dnmukl.png"/><Relationship Id="rId2" Type="http://schemas.openxmlformats.org/officeDocument/2006/relationships/image" Target="media/coz6rkblua45yivs_sx3a.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pynnziu3bbx9fc6ul-kls.png"/><Relationship Id="rId1" Type="http://schemas.openxmlformats.org/officeDocument/2006/relationships/image" Target="media/lcuxh0yih4y-uj06pmswd.png"/></Relationships>
</file>

<file path=word/_rels/header2.xml.rels><?xml version="1.0" encoding="UTF-8"?><Relationships xmlns="http://schemas.openxmlformats.org/package/2006/relationships"><Relationship Id="rId0" Type="http://schemas.openxmlformats.org/officeDocument/2006/relationships/image" Target="media/qqztyyfaktaz-cn1wokgc.png"/><Relationship Id="rId1" Type="http://schemas.openxmlformats.org/officeDocument/2006/relationships/image" Target="media/7vcvmc8m5h1ft6lbvsmok.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Lawh-i-Zaynul-Mugarrabin</dc:title>
  <dc:creator>Ocean of Lights</dc:creator>
  <cp:lastModifiedBy>Ocean of Lights</cp:lastModifiedBy>
  <cp:revision>1</cp:revision>
  <dcterms:created xsi:type="dcterms:W3CDTF">2025-01-29T21:19:16.189Z</dcterms:created>
  <dcterms:modified xsi:type="dcterms:W3CDTF">2025-01-29T21:19:16.189Z</dcterms:modified>
</cp:coreProperties>
</file>

<file path=docProps/custom.xml><?xml version="1.0" encoding="utf-8"?>
<Properties xmlns="http://schemas.openxmlformats.org/officeDocument/2006/custom-properties" xmlns:vt="http://schemas.openxmlformats.org/officeDocument/2006/docPropsVTypes"/>
</file>