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عظيم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loa2ch4czysvdzx-pm0bc"/>
      <w:r>
        <w:rPr>
          <w:rtl/>
        </w:rPr>
        <w:t xml:space="preserve">لوح عظيم – حضرت بهاءالله - محاضرات جلد ٣ ص ٢٧٧</w:t>
      </w:r>
    </w:p>
    <w:p>
      <w:pPr>
        <w:pStyle w:val="RtlNormalLow"/>
        <w:bidi/>
      </w:pPr>
      <w:r>
        <w:rPr>
          <w:rtl/>
        </w:rPr>
        <w:t xml:space="preserve">... الیوم هر نفسی ارتکاب نماید امری را که سبب سدّ نفوس شود زلال سلسال معارف الهیّه آن مردود بوده و خواهد بود. امر خلق مقدّس است از شئونات نفسانیّه و اعمال غیر مرضیه. باید کلّ به تقدیس و تنزیه تمام بر امر الهی قیام نمایند نا جمیع ناس از اعمال و اخلاق و افعال و اذکار آن نفوس مقبله متنبّه شوند و از نوم غفلت بیدار شده به شگر احدیّه توجّه نمایند. قل تالله أنّ الخمر الّتي نزّلت في الفرقان هي حبّي و الکوثر هو ذکري و اللّبن ما ستر في کلماتي و العسل بیاني الأحلی العزیز المنیع. بگو ای اهل هوی آن خمر بر غفلت بیفزاید این خمر حیات باقیه عنایت فرماید. فاصدقوني أیّهما أفضل أنّ الثّاني و ربّ المثاني و هذا الکتاب المبین. اگر ناس بما أمرناهم عامل بودند هر آینه حال اکثری از اهل بلدان به معرفت رحمن فائز مشاهده می شدند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sdgqhxx2uyy6kahj6cw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cpwfzlxd749ke7bhasf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33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33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3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oa2ch4czysvdzx-pm0bc" Type="http://schemas.openxmlformats.org/officeDocument/2006/relationships/hyperlink" Target="#&#1604;&#1608;&#1581;-&#1593;&#1592;&#1610;&#1605;--&#1581;&#1590;&#1585;&#1578;-&#1576;&#1607;&#1575;&#1569;&#1575;&#1604;&#1604;&#1607;---&#1605;&#1581;&#1575;&#1590;&#1585;&#1575;&#1578;-&#1580;&#1604;&#1583;-&#1635;-&#1589;-&#1634;&#1639;&#1639;" TargetMode="External"/><Relationship Id="rId9" Type="http://schemas.openxmlformats.org/officeDocument/2006/relationships/image" Target="media/dv1kxzzyil2mh9nok0lg7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akqvtho9phstecntuwtl.png"/><Relationship Id="rId1" Type="http://schemas.openxmlformats.org/officeDocument/2006/relationships/image" Target="media/sfddotv1sgenphlew8smk.png"/></Relationships>
</file>

<file path=word/_rels/footer2.xml.rels><?xml version="1.0" encoding="UTF-8"?><Relationships xmlns="http://schemas.openxmlformats.org/package/2006/relationships"><Relationship Id="rIdzsdgqhxx2uyy6kahj6cw_" Type="http://schemas.openxmlformats.org/officeDocument/2006/relationships/hyperlink" Target="https://oceanoflights.org/bahaullah-st-190-fa" TargetMode="External"/><Relationship Id="rIdscpwfzlxd749ke7bhasf_" Type="http://schemas.openxmlformats.org/officeDocument/2006/relationships/hyperlink" Target="https://oceanoflights.org" TargetMode="External"/><Relationship Id="rId0" Type="http://schemas.openxmlformats.org/officeDocument/2006/relationships/image" Target="media/kkyeuipkq3slulguzi3u1.png"/><Relationship Id="rId1" Type="http://schemas.openxmlformats.org/officeDocument/2006/relationships/image" Target="media/felwg9g2fnvijrs9qp3ui.png"/><Relationship Id="rId2" Type="http://schemas.openxmlformats.org/officeDocument/2006/relationships/image" Target="media/8rj1p4-dmjlsrscwqz7y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7obt3s0payx003rasvlo.png"/><Relationship Id="rId1" Type="http://schemas.openxmlformats.org/officeDocument/2006/relationships/image" Target="media/fhamjbi8csraybmvumvy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bvzgcti0diyjvtgtq5q6.png"/><Relationship Id="rId1" Type="http://schemas.openxmlformats.org/officeDocument/2006/relationships/image" Target="media/uhjknzybopodq9zxkkaa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عظيم</dc:title>
  <dc:creator>Ocean of Lights</dc:creator>
  <cp:lastModifiedBy>Ocean of Lights</cp:lastModifiedBy>
  <cp:revision>1</cp:revision>
  <dcterms:created xsi:type="dcterms:W3CDTF">2024-10-29T21:14:00.651Z</dcterms:created>
  <dcterms:modified xsi:type="dcterms:W3CDTF">2024-10-29T21:14:00.651Z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