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footer+xml" PartName="/word/footer1.xml"/>
  <Override ContentType="application/vnd.openxmlformats-officedocument.wordprocessingml.footer+xml" PartName="/word/footer2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/>
  <w:body>
    <w:p>
      <w:pPr>
        <w:pStyle w:val="Title"/>
        <w:bidi w:val="false"/>
      </w:pPr>
      <w:r>
        <w:rPr>
          <w:rtl w:val="false"/>
        </w:rPr>
        <w:t xml:space="preserve">From the Writings of SHOGHI EFFENDI</w:t>
      </w:r>
    </w:p>
    <w:p>
      <w:pPr>
        <w:pStyle w:val="Author"/>
        <w:bidi w:val="false"/>
      </w:pPr>
      <w:r>
        <w:t xml:space="preserve">Shoghi Effendi</w:t>
      </w:r>
    </w:p>
    <w:p>
      <w:pPr>
        <w:pStyle w:val="Description"/>
        <w:bidi w:val="false"/>
      </w:pPr>
      <w:r>
        <w:t xml:space="preserve">Original English</w:t>
      </w:r>
    </w:p>
    <w:p>
      <w:pPr>
        <w:spacing w:before="320" w:after="320"/>
        <w:jc w:val="center"/>
      </w:pPr>
      <w:r>
        <w:drawing>
          <wp:inline distT="0" distB="0" distL="0" distR="0">
            <wp:extent cx="2146300" cy="419100"/>
            <wp:effectExtent b="0" l="0" r="0" t="0"/>
            <wp:docPr id="0" name="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6300" cy="419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bidi w:val="false"/>
      </w:pPr>
      <w:r>
        <w:rPr>
          <w:rtl w:val="false"/>
        </w:rPr>
        <w:t xml:space="preserve">PRAY ASSURE AMERICAN BELIEVERS BEHALF HOLY FAMILY MYSELF ABIDING APPRECIATION NUMEROUS EVIDENCES THEIR VALUED SYMPATHY. OUR SORROW-LADEN HEARTS MUCH RELIEVED FILLED WITH GRATITUDE. OUT OF PANGS OF ANGUISH WHICH BEREAVED AMERICA EXPERIENCED IN HER SUDDEN SEPARATION FROM ‘ABDU’L-BAHÁ ADMINISTRATION GOD’S MIGHTY FAITH WAS BORN. MIGHT NOT HER PRESENT GRIEF AT LOSS BAHÁ’U’LLÁH’S PRECIOUS DAUGHTER RELEASE SUCH FORCES AS WILL ENSURE SPEEDY COMPLETION MASHRIQU’L-ADHKÁR THE ADMINISTRATION’S MIGHTY BULWARK, SYMBOL OF ITS STRENGTH AND HARBINGER ITS PROMISED GLORY.</w:t>
      </w:r>
    </w:p>
    <w:p>
      <w:pPr>
        <w:pStyle w:val="Normal"/>
        <w:bidi w:val="false"/>
      </w:pPr>
      <w:r>
        <w:rPr>
          <w:b/>
          <w:bCs/>
          <w:rtl w:val="false"/>
        </w:rPr>
        <w:t xml:space="preserve">Notes:</w:t>
      </w:r>
    </w:p>
    <w:p>
      <w:pPr>
        <w:pStyle w:val="Normal"/>
        <w:bidi w:val="false"/>
      </w:pPr>
      <w:r>
        <w:rPr>
          <w:rtl w:val="false"/>
        </w:rPr>
        <w:t xml:space="preserve">1 August 1932, to the National Spiritual Assembly of the Bahá’ís of the United States and Canada</w:t>
      </w:r>
    </w:p>
    <w:sectPr>
      <w:headerReference w:type="default" r:id="rId5"/>
      <w:headerReference w:type="first" r:id="rId6"/>
      <w:footerReference w:type="default" r:id="rId7"/>
      <w:footerReference w:type="first" r:id="rId8"/>
      <w:pgSz w:w="11906" w:h="16838" w:orient="portrait"/>
      <w:pgMar w:top="1120" w:right="1260" w:bottom="1660" w:left="1260" w:header="240" w:footer="280" w:gutter="0"/>
      <w:pgNumType/>
      <w:titlePg/>
      <w:docGrid w:linePitch="360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Style w:val="Footer"/>
      <w:spacing w:after="340"/>
    </w:pPr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38100</wp:posOffset>
          </wp:positionH>
          <wp:positionV relativeFrom="page">
            <wp:posOffset>9511030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 rot="-5400000"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6379210</wp:posOffset>
          </wp:positionH>
          <wp:positionV relativeFrom="page">
            <wp:posOffset>9511030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1" cstate="none"/>
                  <a:srcRect/>
                  <a:stretch>
                    <a:fillRect/>
                  </a:stretch>
                </pic:blipFill>
                <pic:spPr bwMode="auto">
                  <a:xfrm rot="10800000"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Style w:val="Footer"/>
      <w:spacing w:line="14.399999999999999"/>
    </w:pPr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38100</wp:posOffset>
          </wp:positionH>
          <wp:positionV relativeFrom="page">
            <wp:posOffset>9511030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 rot="-5400000"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6379210</wp:posOffset>
          </wp:positionH>
          <wp:positionV relativeFrom="page">
            <wp:posOffset>9511030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1" cstate="none"/>
                  <a:srcRect/>
                  <a:stretch>
                    <a:fillRect/>
                  </a:stretch>
                </pic:blipFill>
                <pic:spPr bwMode="auto">
                  <a:xfrm rot="10800000"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tblW w:type="dxa" w:w="9736"/>
      <w:tblInd w:type="dxa" w:w="-350"/>
      <w:tblBorders>
        <w:top w:val="single" w:color="auto" w:sz="4"/>
        <w:left w:val="single" w:color="auto" w:sz="4"/>
        <w:bottom w:val="single" w:color="auto" w:sz="4"/>
        <w:right w:val="single" w:color="auto" w:sz="4"/>
        <w:insideH w:val="single" w:color="auto" w:sz="4"/>
        <w:insideV w:val="single" w:color="auto" w:sz="4"/>
      </w:tblBorders>
      <w:tblLayout w:type="fixed"/>
    </w:tblPr>
    <w:tblGrid>
      <w:gridCol w:w="8447"/>
      <w:gridCol w:w="938"/>
    </w:tblGrid>
    <w:tr>
      <w:tc>
        <w:tcPr>
          <w:tcBorders>
            <w:top w:val="nil"/>
            <w:left w:val="nil"/>
            <w:bottom w:val="nil"/>
            <w:right w:val="nil"/>
          </w:tcBorders>
          <w:tcMar>
            <w:top w:type="dxa" w:w="0"/>
            <w:left w:type="dxa" w:w="0"/>
            <w:bottom w:type="dxa" w:w="0"/>
            <w:right w:type="dxa" w:w="0"/>
          </w:tcMar>
        </w:tcPr>
        <w:tbl>
          <w:tblPr>
            <w:tblW w:type="dxa" w:w="5750"/>
            <w:tblBorders>
              <w:top w:val="single" w:color="auto" w:sz="4"/>
              <w:left w:val="single" w:color="auto" w:sz="4"/>
              <w:bottom w:val="single" w:color="auto" w:sz="4"/>
              <w:right w:val="single" w:color="auto" w:sz="4"/>
              <w:insideH w:val="single" w:color="auto" w:sz="4"/>
              <w:insideV w:val="single" w:color="auto" w:sz="4"/>
            </w:tblBorders>
            <w:tblLayout w:type="fixed"/>
          </w:tblPr>
          <w:tblGrid>
            <w:gridCol w:w="1400"/>
            <w:gridCol w:w="4350"/>
          </w:tblGrid>
          <w:tr>
            <w:tc>
              <w:tcPr>
                <w:tcBorders>
                  <w:top w:val="nil"/>
                  <w:left w:val="nil"/>
                  <w:bottom w:val="nil"/>
                  <w:right w:val="nil"/>
                </w:tcBorders>
                <w:tcMar>
                  <w:top w:type="dxa" w:w="0"/>
                  <w:left w:type="dxa" w:w="350"/>
                  <w:bottom w:type="dxa" w:w="60"/>
                  <w:right w:type="dxa" w:w="350"/>
                </w:tcMar>
              </w:tcPr>
              <w:p>
                <w:pPr>
                  <w:pStyle w:val="QrCode"/>
                </w:pPr>
                <w:hyperlink w:history="1" r:id="rId6dsowc8rx_ulwlh2v8e9s">
                  <w:r>
                    <w:drawing>
                      <wp:inline distT="0" distB="0" distL="0" distR="0">
                        <wp:extent cx="444500" cy="444500"/>
                        <wp:effectExtent b="0" l="0" r="0" t="0"/>
                        <wp:docPr id="0" name="" descr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44500" cy="444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hyperlink>
              </w:p>
            </w:tc>
            <w:tc>
              <w:tcPr>
                <w:tcBorders>
                  <w:top w:val="nil"/>
                  <w:left w:val="nil"/>
                  <w:bottom w:val="nil"/>
                  <w:right w:val="nil"/>
                </w:tcBorders>
                <w:tcMar>
                  <w:top w:type="dxa" w:w="0"/>
                  <w:left w:type="dxa" w:w="350"/>
                  <w:bottom w:type="dxa" w:w="0"/>
                  <w:right w:type="dxa" w:w="0"/>
                </w:tcMar>
                <w:vAlign w:val="bottom"/>
              </w:tcPr>
              <w:p>
                <w:pPr>
                  <w:pStyle w:val="SiteLink"/>
                </w:pPr>
                <w:hyperlink w:history="1" r:id="rIdialr5mmbraxsy3lw3rvt2">
                  <w:r>
                    <w:rPr>
                      <w:rStyle w:val="Hyperlink"/>
                    </w:rPr>
                    <w:t xml:space="preserve">oceanoflights.org</w:t>
                  </w:r>
                </w:hyperlink>
              </w:p>
            </w:tc>
          </w:tr>
          <w:tr>
            <w:tc>
              <w:tcPr>
                <w:tcBorders>
                  <w:top w:val="nil"/>
                  <w:left w:val="nil"/>
                  <w:bottom w:val="nil"/>
                  <w:right w:val="nil"/>
                </w:tcBorders>
                <w:tcMar>
                  <w:top w:type="dxa" w:w="0"/>
                  <w:left w:type="dxa" w:w="0"/>
                  <w:bottom w:type="dxa" w:w="0"/>
                  <w:right w:type="dxa" w:w="0"/>
                </w:tcMar>
              </w:tcPr>
              <w:p>
                <w:pPr>
                  <w:pStyle w:val="QrDescription"/>
                </w:pPr>
                <w:r>
                  <w:t xml:space="preserve">ORIGINAL</w:t>
                </w:r>
              </w:p>
            </w:tc>
            <w:tc>
              <w:tcPr>
                <w:tcBorders>
                  <w:top w:val="nil"/>
                  <w:left w:val="nil"/>
                  <w:bottom w:val="nil"/>
                  <w:right w:val="nil"/>
                </w:tcBorders>
                <w:tcMar>
                  <w:top w:type="dxa" w:w="0"/>
                  <w:left w:type="dxa" w:w="0"/>
                  <w:bottom w:type="dxa" w:w="0"/>
                  <w:right w:type="dxa" w:w="0"/>
                </w:tcMar>
              </w:tcPr>
              <w:p>
                <w:pPr>
                  <w:pStyle w:val="Invisible"/>
                </w:pPr>
              </w:p>
            </w:tc>
          </w:tr>
        </w:tbl>
        <w:p>
          <w:pPr>
            <w:pStyle w:val="Invisible"/>
          </w:pPr>
        </w:p>
      </w:tc>
      <w:tc>
        <w:tcPr>
          <w:tcBorders>
            <w:top w:val="nil"/>
            <w:left w:val="nil"/>
            <w:bottom w:val="nil"/>
            <w:right w:val="nil"/>
          </w:tcBorders>
          <w:tcMar>
            <w:top w:type="dxa" w:w="0"/>
            <w:left w:type="dxa" w:w="0"/>
            <w:bottom w:type="dxa" w:w="0"/>
            <w:right w:type="dxa" w:w="0"/>
          </w:tcMar>
          <w:vAlign w:val="center"/>
        </w:tcPr>
        <w:p>
          <w:pPr>
            <w:pStyle w:val="Footer"/>
          </w:pPr>
          <w:r>
            <w:fldChar w:fldCharType="begin"/>
            <w:instrText xml:space="preserve">PAGE</w:instrText>
            <w:fldChar w:fldCharType="separate"/>
            <w:fldChar w:fldCharType="end"/>
          </w:r>
        </w:p>
      </w:tc>
    </w:tr>
  </w:tbl>
  <w:p>
    <w:pPr>
      <w:pStyle w:val="Invisibl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38100</wp:posOffset>
          </wp:positionH>
          <wp:positionV relativeFrom="page">
            <wp:posOffset>38100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6379210</wp:posOffset>
          </wp:positionH>
          <wp:positionV relativeFrom="page">
            <wp:posOffset>38100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1" cstate="none"/>
                  <a:srcRect/>
                  <a:stretch>
                    <a:fillRect/>
                  </a:stretch>
                </pic:blipFill>
                <pic:spPr bwMode="auto">
                  <a:xfrm rot="5400000"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38100</wp:posOffset>
          </wp:positionH>
          <wp:positionV relativeFrom="page">
            <wp:posOffset>38100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6379210</wp:posOffset>
          </wp:positionH>
          <wp:positionV relativeFrom="page">
            <wp:posOffset>38100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1" cstate="none"/>
                  <a:srcRect/>
                  <a:stretch>
                    <a:fillRect/>
                  </a:stretch>
                </pic:blipFill>
                <pic:spPr bwMode="auto">
                  <a:xfrm rot="5400000"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465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1466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start="566" w:hanging="425"/>
      </w:pPr>
      <w:rPr>
        <w:color w:val="2D9CDB"/>
        <w:sz w:val="20"/>
        <w:szCs w:val="20"/>
        <w:rFonts w:ascii="Montserrat" w:cs="Montserrat" w:eastAsia="Montserrat" w:hAnsi="Montserrat"/>
        <w:spacing w:val="-3"/>
      </w:rPr>
    </w:lvl>
    <w:lvl w:ilvl="1" w15:tentative="1">
      <w:start w:val="1"/>
      <w:numFmt w:val="decimal"/>
      <w:lvlText w:val="%2."/>
      <w:lvlJc w:val="start"/>
      <w:pPr>
        <w:ind w:start="1133" w:hanging="425"/>
      </w:pPr>
      <w:rPr>
        <w:color w:val="2D9CDB"/>
        <w:sz w:val="20"/>
        <w:szCs w:val="20"/>
        <w:rFonts w:ascii="Montserrat" w:cs="Montserrat" w:eastAsia="Montserrat" w:hAnsi="Montserrat"/>
        <w:spacing w:val="-3"/>
      </w:rPr>
    </w:lvl>
    <w:lvl w:ilvl="2" w15:tentative="1">
      <w:start w:val="1"/>
      <w:numFmt w:val="decimal"/>
      <w:lvlText w:val="%3."/>
      <w:lvlJc w:val="start"/>
      <w:pPr>
        <w:ind w:start="1700" w:hanging="425"/>
      </w:pPr>
      <w:rPr>
        <w:color w:val="2D9CDB"/>
        <w:sz w:val="20"/>
        <w:szCs w:val="20"/>
        <w:rFonts w:ascii="Montserrat" w:cs="Montserrat" w:eastAsia="Montserrat" w:hAnsi="Montserrat"/>
        <w:spacing w:val="-3"/>
      </w:rPr>
    </w:lvl>
    <w:lvl w:ilvl="3" w15:tentative="1">
      <w:start w:val="1"/>
      <w:numFmt w:val="decimal"/>
      <w:lvlText w:val="%4."/>
      <w:lvlJc w:val="start"/>
      <w:pPr>
        <w:ind w:start="2267" w:hanging="425"/>
      </w:pPr>
      <w:rPr>
        <w:color w:val="2D9CDB"/>
        <w:sz w:val="20"/>
        <w:szCs w:val="20"/>
        <w:rFonts w:ascii="Montserrat" w:cs="Montserrat" w:eastAsia="Montserrat" w:hAnsi="Montserrat"/>
        <w:spacing w:val="-3"/>
      </w:rPr>
    </w:lvl>
    <w:lvl w:ilvl="4" w15:tentative="1">
      <w:start w:val="1"/>
      <w:numFmt w:val="decimal"/>
      <w:lvlText w:val="%5."/>
      <w:lvlJc w:val="start"/>
      <w:pPr>
        <w:ind w:start="2834" w:hanging="425"/>
      </w:pPr>
      <w:rPr>
        <w:color w:val="2D9CDB"/>
        <w:sz w:val="20"/>
        <w:szCs w:val="20"/>
        <w:rFonts w:ascii="Montserrat" w:cs="Montserrat" w:eastAsia="Montserrat" w:hAnsi="Montserrat"/>
        <w:spacing w:val="-3"/>
      </w:rPr>
    </w:lvl>
    <w:lvl w:ilvl="5" w15:tentative="1">
      <w:start w:val="1"/>
      <w:numFmt w:val="decimal"/>
      <w:lvlText w:val="%6."/>
      <w:lvlJc w:val="start"/>
      <w:pPr>
        <w:ind w:start="3401" w:hanging="425"/>
      </w:pPr>
      <w:rPr>
        <w:color w:val="2D9CDB"/>
        <w:sz w:val="20"/>
        <w:szCs w:val="20"/>
        <w:rFonts w:ascii="Montserrat" w:cs="Montserrat" w:eastAsia="Montserrat" w:hAnsi="Montserrat"/>
        <w:spacing w:val="-3"/>
      </w:rPr>
    </w:lvl>
  </w:abstractNum>
  <w:abstractNum w:abstractNumId="1467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start="566" w:hanging="425"/>
      </w:pPr>
      <w:rPr>
        <w:color w:val="2D9CDB"/>
        <w:sz w:val="24"/>
        <w:szCs w:val="24"/>
        <w:rFonts w:ascii="Amiri" w:cs="Amiri" w:eastAsia="Amiri" w:hAnsi="Amiri"/>
        <w:spacing w:val="0"/>
      </w:rPr>
    </w:lvl>
    <w:lvl w:ilvl="1" w15:tentative="1">
      <w:start w:val="1"/>
      <w:numFmt w:val="decimal"/>
      <w:lvlText w:val="%2."/>
      <w:lvlJc w:val="start"/>
      <w:pPr>
        <w:ind w:start="1133" w:hanging="425"/>
      </w:pPr>
      <w:rPr>
        <w:color w:val="2D9CDB"/>
        <w:sz w:val="24"/>
        <w:szCs w:val="24"/>
        <w:rFonts w:ascii="Amiri" w:cs="Amiri" w:eastAsia="Amiri" w:hAnsi="Amiri"/>
        <w:spacing w:val="0"/>
      </w:rPr>
    </w:lvl>
    <w:lvl w:ilvl="2" w15:tentative="1">
      <w:start w:val="1"/>
      <w:numFmt w:val="decimal"/>
      <w:lvlText w:val="%3."/>
      <w:lvlJc w:val="start"/>
      <w:pPr>
        <w:ind w:start="1700" w:hanging="425"/>
      </w:pPr>
      <w:rPr>
        <w:color w:val="2D9CDB"/>
        <w:sz w:val="24"/>
        <w:szCs w:val="24"/>
        <w:rFonts w:ascii="Amiri" w:cs="Amiri" w:eastAsia="Amiri" w:hAnsi="Amiri"/>
        <w:spacing w:val="0"/>
      </w:rPr>
    </w:lvl>
    <w:lvl w:ilvl="3" w15:tentative="1">
      <w:start w:val="1"/>
      <w:numFmt w:val="decimal"/>
      <w:lvlText w:val="%4."/>
      <w:lvlJc w:val="start"/>
      <w:pPr>
        <w:ind w:start="2267" w:hanging="425"/>
      </w:pPr>
      <w:rPr>
        <w:color w:val="2D9CDB"/>
        <w:sz w:val="24"/>
        <w:szCs w:val="24"/>
        <w:rFonts w:ascii="Amiri" w:cs="Amiri" w:eastAsia="Amiri" w:hAnsi="Amiri"/>
        <w:spacing w:val="0"/>
      </w:rPr>
    </w:lvl>
    <w:lvl w:ilvl="4" w15:tentative="1">
      <w:start w:val="1"/>
      <w:numFmt w:val="decimal"/>
      <w:lvlText w:val="%5."/>
      <w:lvlJc w:val="start"/>
      <w:pPr>
        <w:ind w:start="2834" w:hanging="425"/>
      </w:pPr>
      <w:rPr>
        <w:color w:val="2D9CDB"/>
        <w:sz w:val="24"/>
        <w:szCs w:val="24"/>
        <w:rFonts w:ascii="Amiri" w:cs="Amiri" w:eastAsia="Amiri" w:hAnsi="Amiri"/>
        <w:spacing w:val="0"/>
      </w:rPr>
    </w:lvl>
    <w:lvl w:ilvl="5" w15:tentative="1">
      <w:start w:val="1"/>
      <w:numFmt w:val="decimal"/>
      <w:lvlText w:val="%6."/>
      <w:lvlJc w:val="start"/>
      <w:pPr>
        <w:ind w:start="3401" w:hanging="425"/>
      </w:pPr>
      <w:rPr>
        <w:color w:val="2D9CDB"/>
        <w:sz w:val="24"/>
        <w:szCs w:val="24"/>
        <w:rFonts w:ascii="Amiri" w:cs="Amiri" w:eastAsia="Amiri" w:hAnsi="Amiri"/>
        <w:spacing w:val="0"/>
      </w:rPr>
    </w:lvl>
  </w:abstractNum>
  <w:abstractNum w:abstractNumId="1468" w15:restartNumberingAfterBreak="0">
    <w:multiLevelType w:val="hybridMultilevel"/>
    <w:lvl w:ilvl="0" w15:tentative="1">
      <w:start w:val="1"/>
      <w:numFmt w:val="bullet"/>
      <w:lvlText w:val="●"/>
      <w:lvlJc w:val="start"/>
      <w:pPr>
        <w:ind w:start="566" w:hanging="425"/>
      </w:pPr>
      <w:rPr>
        <w:color w:val="484B4F"/>
        <w:sz w:val="20"/>
        <w:szCs w:val="20"/>
        <w:rFonts w:ascii="Montserrat" w:cs="Montserrat" w:eastAsia="Montserrat" w:hAnsi="Montserrat"/>
        <w:spacing w:val="-3"/>
      </w:rPr>
    </w:lvl>
    <w:lvl w:ilvl="1" w15:tentative="1">
      <w:start w:val="1"/>
      <w:numFmt w:val="bullet"/>
      <w:lvlText w:val="○"/>
      <w:lvlJc w:val="start"/>
      <w:pPr>
        <w:ind w:start="1133" w:hanging="425"/>
      </w:pPr>
      <w:rPr>
        <w:color w:val="484B4F"/>
        <w:sz w:val="20"/>
        <w:szCs w:val="20"/>
        <w:rFonts w:ascii="Montserrat" w:cs="Montserrat" w:eastAsia="Montserrat" w:hAnsi="Montserrat"/>
        <w:spacing w:val="-3"/>
      </w:rPr>
    </w:lvl>
    <w:lvl w:ilvl="2" w15:tentative="1">
      <w:start w:val="1"/>
      <w:numFmt w:val="bullet"/>
      <w:lvlText w:val="●"/>
      <w:lvlJc w:val="start"/>
      <w:pPr>
        <w:ind w:start="1700" w:hanging="425"/>
      </w:pPr>
      <w:rPr>
        <w:color w:val="484B4F"/>
        <w:sz w:val="20"/>
        <w:szCs w:val="20"/>
        <w:rFonts w:ascii="Montserrat" w:cs="Montserrat" w:eastAsia="Montserrat" w:hAnsi="Montserrat"/>
        <w:spacing w:val="-3"/>
      </w:rPr>
    </w:lvl>
    <w:lvl w:ilvl="3" w15:tentative="1">
      <w:start w:val="1"/>
      <w:numFmt w:val="bullet"/>
      <w:lvlText w:val="○"/>
      <w:lvlJc w:val="start"/>
      <w:pPr>
        <w:ind w:start="2267" w:hanging="425"/>
      </w:pPr>
      <w:rPr>
        <w:color w:val="484B4F"/>
        <w:sz w:val="20"/>
        <w:szCs w:val="20"/>
        <w:rFonts w:ascii="Montserrat" w:cs="Montserrat" w:eastAsia="Montserrat" w:hAnsi="Montserrat"/>
        <w:spacing w:val="-3"/>
      </w:rPr>
    </w:lvl>
    <w:lvl w:ilvl="4" w15:tentative="1">
      <w:start w:val="1"/>
      <w:numFmt w:val="bullet"/>
      <w:lvlText w:val="●"/>
      <w:lvlJc w:val="start"/>
      <w:pPr>
        <w:ind w:start="2834" w:hanging="425"/>
      </w:pPr>
      <w:rPr>
        <w:color w:val="484B4F"/>
        <w:sz w:val="20"/>
        <w:szCs w:val="20"/>
        <w:rFonts w:ascii="Montserrat" w:cs="Montserrat" w:eastAsia="Montserrat" w:hAnsi="Montserrat"/>
        <w:spacing w:val="-3"/>
      </w:rPr>
    </w:lvl>
    <w:lvl w:ilvl="5" w15:tentative="1">
      <w:start w:val="1"/>
      <w:numFmt w:val="bullet"/>
      <w:lvlText w:val="○"/>
      <w:lvlJc w:val="start"/>
      <w:pPr>
        <w:ind w:start="3401" w:hanging="425"/>
      </w:pPr>
      <w:rPr>
        <w:color w:val="484B4F"/>
        <w:sz w:val="20"/>
        <w:szCs w:val="20"/>
        <w:rFonts w:ascii="Montserrat" w:cs="Montserrat" w:eastAsia="Montserrat" w:hAnsi="Montserrat"/>
        <w:spacing w:val="-3"/>
      </w:rPr>
    </w:lvl>
  </w:abstractNum>
  <w:num w:numId="1">
    <w:abstractNumId w:val="1465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color w:val="484B4F"/>
        <w:sz w:val="20"/>
        <w:szCs w:val="20"/>
        <w:rFonts w:ascii="Montserrat" w:cs="Montserrat" w:eastAsia="Montserrat" w:hAnsi="Montserrat"/>
        <w:spacing w:val="-3"/>
      </w:rPr>
    </w:rPrDefault>
    <w:pPrDefault>
      <w:pPr>
        <w:spacing w:before="0" w:after="240" w:line="300.7047768206735" w:lineRule="auto"/>
        <w:jc w:val="both"/>
      </w:pPr>
    </w:pPrDefault>
  </w:docDefaults>
  <w:style w:type="paragraph" w:styleId="Title">
    <w:name w:val="Title"/>
    <w:basedOn w:val="Normal"/>
    <w:next w:val="Normal"/>
    <w:qFormat/>
    <w:pPr>
      <w:spacing w:before="0" w:after="160" w:line="263.11667971808924" w:lineRule="auto"/>
      <w:jc w:val="center"/>
    </w:pPr>
    <w:rPr>
      <w:b/>
      <w:bCs/>
      <w:color w:val="2D9CDB"/>
      <w:sz w:val="30"/>
      <w:szCs w:val="30"/>
      <w:rFonts w:ascii="Montserrat" w:cs="Montserrat" w:eastAsia="Montserrat" w:hAnsi="Montserrat"/>
    </w:rPr>
  </w:style>
  <w:style w:type="paragraph" w:styleId="Heading1">
    <w:name w:val="Heading 1"/>
    <w:basedOn w:val="Normal"/>
    <w:next w:val="Normal"/>
    <w:qFormat/>
    <w:pPr>
      <w:spacing w:before="320" w:after="320" w:line="263.11667971808924" w:lineRule="auto"/>
      <w:jc w:val="center"/>
    </w:pPr>
    <w:rPr>
      <w:color w:val="2D9CDB"/>
      <w:sz w:val="26"/>
      <w:szCs w:val="26"/>
      <w:rFonts w:ascii="Montserrat" w:cs="Montserrat" w:eastAsia="Montserrat" w:hAnsi="Montserrat"/>
    </w:rPr>
  </w:style>
  <w:style w:type="paragraph" w:styleId="Heading2">
    <w:name w:val="Heading 2"/>
    <w:basedOn w:val="Normal"/>
    <w:next w:val="Normal"/>
    <w:qFormat/>
    <w:pPr>
      <w:spacing w:before="320" w:after="320" w:line="263.11667971808924" w:lineRule="auto"/>
      <w:jc w:val="center"/>
    </w:pPr>
    <w:rPr>
      <w:color w:val="2D9CDB"/>
      <w:sz w:val="26"/>
      <w:szCs w:val="26"/>
      <w:rFonts w:ascii="Montserrat" w:cs="Montserrat" w:eastAsia="Montserrat" w:hAnsi="Montserrat"/>
    </w:rPr>
  </w:style>
  <w:style w:type="paragraph" w:styleId="Heading3">
    <w:name w:val="Heading 3"/>
    <w:basedOn w:val="Normal"/>
    <w:next w:val="Normal"/>
    <w:qFormat/>
    <w:pPr>
      <w:spacing w:before="320" w:after="320" w:line="263.11667971808924" w:lineRule="auto"/>
      <w:jc w:val="center"/>
    </w:pPr>
    <w:rPr>
      <w:color w:val="2D9CDB"/>
      <w:sz w:val="24"/>
      <w:szCs w:val="24"/>
      <w:rFonts w:ascii="Montserrat" w:cs="Montserrat" w:eastAsia="Montserrat" w:hAnsi="Montserrat"/>
    </w:rPr>
  </w:style>
  <w:style w:type="paragraph" w:styleId="Heading4">
    <w:name w:val="Heading 4"/>
    <w:basedOn w:val="Normal"/>
    <w:next w:val="Normal"/>
    <w:qFormat/>
    <w:pPr>
      <w:spacing w:before="320" w:after="320" w:line="263.11667971808924" w:lineRule="auto"/>
      <w:jc w:val="center"/>
    </w:pPr>
    <w:rPr>
      <w:color w:val="2D9CDB"/>
      <w:sz w:val="22"/>
      <w:szCs w:val="22"/>
      <w:rFonts w:ascii="Montserrat" w:cs="Montserrat" w:eastAsia="Montserrat" w:hAnsi="Montserrat"/>
    </w:rPr>
  </w:style>
  <w:style w:type="paragraph" w:styleId="Heading5">
    <w:name w:val="Heading 5"/>
    <w:basedOn w:val="Normal"/>
    <w:next w:val="Normal"/>
    <w:qFormat/>
    <w:pPr>
      <w:spacing w:before="320" w:after="320" w:line="263.11667971808924" w:lineRule="auto"/>
      <w:jc w:val="center"/>
    </w:pPr>
    <w:rPr>
      <w:color w:val="2D9CDB"/>
      <w:sz w:val="20"/>
      <w:szCs w:val="20"/>
      <w:rFonts w:ascii="Montserrat" w:cs="Montserrat" w:eastAsia="Montserrat" w:hAnsi="Montserrat"/>
    </w:rPr>
  </w:style>
  <w:style w:type="paragraph" w:styleId="Heading6">
    <w:name w:val="Heading 6"/>
    <w:basedOn w:val="Normal"/>
    <w:next w:val="Normal"/>
    <w:qFormat/>
    <w:pPr>
      <w:spacing w:before="0" w:after="0" w:line="185.02202643171805" w:lineRule="auto"/>
    </w:pPr>
    <w:rPr>
      <w:color w:val="3C484D"/>
      <w:sz w:val="18"/>
      <w:szCs w:val="18"/>
      <w:rFonts w:ascii="Montserrat" w:cs="Montserrat" w:eastAsia="Montserrat" w:hAnsi="Montserrat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u w:val="single"/>
      <w:color w:val="0563C1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paragraph" w:styleId="TableHeader">
    <w:name w:val="Table header"/>
    <w:basedOn w:val="Normal"/>
    <w:pPr>
      <w:spacing w:before="150"/>
    </w:pPr>
    <w:rPr>
      <w:b/>
      <w:bCs/>
      <w:caps/>
    </w:rPr>
  </w:style>
  <w:style w:type="paragraph" w:styleId="TableCell">
    <w:name w:val="Table cell"/>
    <w:basedOn w:val="Normal"/>
    <w:pPr>
      <w:spacing w:before="150"/>
    </w:pPr>
  </w:style>
  <w:style w:type="paragraph" w:styleId="Invisible">
    <w:name w:val="Invisible"/>
    <w:basedOn w:val="Normal"/>
    <w:pPr>
      <w:spacing w:after="0" w:line="14.399999999999999"/>
    </w:pPr>
  </w:style>
  <w:style w:type="paragraph" w:styleId="Author">
    <w:name w:val="Author"/>
    <w:basedOn w:val="Normal"/>
    <w:pPr>
      <w:spacing w:before="160" w:after="160"/>
      <w:jc w:val="center"/>
    </w:pPr>
  </w:style>
  <w:style w:type="paragraph" w:styleId="Description">
    <w:name w:val="Description"/>
    <w:basedOn w:val="Normal"/>
    <w:pPr>
      <w:spacing w:before="0" w:after="0"/>
      <w:jc w:val="center"/>
    </w:pPr>
  </w:style>
  <w:style w:type="paragraph" w:styleId="Footer">
    <w:name w:val="Footer"/>
    <w:basedOn w:val="Normal"/>
    <w:pPr>
      <w:spacing w:after="0" w:before="0" w:line="432.2631166797181"/>
      <w:jc w:val="right"/>
    </w:pPr>
    <w:rPr>
      <w:color w:val="A8A9AB"/>
      <w:sz w:val="20"/>
      <w:szCs w:val="20"/>
    </w:rPr>
  </w:style>
  <w:style w:type="paragraph" w:styleId="QrCode">
    <w:name w:val="Qr Code"/>
    <w:basedOn w:val="Normal"/>
    <w:pPr>
      <w:spacing w:after="0" w:line="240" w:lineRule="auto"/>
      <w:jc w:val="center"/>
    </w:pPr>
  </w:style>
  <w:style w:type="paragraph" w:styleId="QrDescription">
    <w:name w:val="Qr Description"/>
    <w:basedOn w:val="Normal"/>
    <w:pPr>
      <w:spacing w:after="0" w:line="240" w:lineRule="auto"/>
      <w:jc w:val="center"/>
    </w:pPr>
    <w:rPr>
      <w:b/>
      <w:bCs/>
      <w:sz w:val="10"/>
      <w:szCs w:val="10"/>
    </w:rPr>
  </w:style>
  <w:style w:type="paragraph" w:styleId="SiteLink">
    <w:name w:val="Site Link"/>
    <w:basedOn w:val="Normal"/>
    <w:pPr>
      <w:spacing w:after="0" w:line="375.8809710258418" w:lineRule="auto"/>
    </w:pPr>
    <w:rPr>
      <w:u w:val="single"/>
      <w:sz w:val="20"/>
      <w:szCs w:val="20"/>
    </w:rPr>
  </w:style>
  <w:style w:type="paragraph" w:styleId="FootnoteNormal">
    <w:name w:val="Footnote Normal"/>
    <w:basedOn w:val="Normal"/>
    <w:pPr>
      <w:spacing w:after="216"/>
    </w:pPr>
    <w:rPr>
      <w:sz w:val="18"/>
      <w:szCs w:val="18"/>
    </w:rPr>
  </w:style>
  <w:style w:type="paragraph" w:styleId="FootnoteTitle">
    <w:name w:val="Footnote Title"/>
    <w:basedOn w:val="Title"/>
    <w:pPr>
      <w:spacing w:after="144"/>
    </w:pPr>
    <w:rPr>
      <w:sz w:val="27"/>
      <w:szCs w:val="27"/>
    </w:rPr>
  </w:style>
  <w:style w:type="paragraph" w:styleId="FootnoteHeading1">
    <w:name w:val="Footnote Heading 1"/>
    <w:basedOn w:val="Heading1"/>
    <w:pPr>
      <w:spacing w:before="288" w:after="288"/>
    </w:pPr>
    <w:rPr>
      <w:sz w:val="23"/>
      <w:szCs w:val="23"/>
    </w:rPr>
  </w:style>
  <w:style w:type="paragraph" w:styleId="FootnoteHeading2">
    <w:name w:val="Footnote Heading 2"/>
    <w:basedOn w:val="Heading2"/>
    <w:pPr>
      <w:spacing w:before="288" w:after="288"/>
    </w:pPr>
    <w:rPr>
      <w:sz w:val="23"/>
      <w:szCs w:val="23"/>
    </w:rPr>
  </w:style>
  <w:style w:type="paragraph" w:styleId="FootnoteHeading3">
    <w:name w:val="Footnote Heading 3"/>
    <w:basedOn w:val="Heading3"/>
    <w:pPr>
      <w:spacing w:before="288" w:after="288"/>
    </w:pPr>
    <w:rPr>
      <w:sz w:val="21"/>
      <w:szCs w:val="21"/>
    </w:rPr>
  </w:style>
  <w:style w:type="paragraph" w:styleId="FootnoteHeading4">
    <w:name w:val="Footnote Heading 4"/>
    <w:basedOn w:val="Heading4"/>
    <w:pPr>
      <w:spacing w:before="288" w:after="288"/>
    </w:pPr>
    <w:rPr>
      <w:sz w:val="19"/>
      <w:szCs w:val="19"/>
    </w:rPr>
  </w:style>
  <w:style w:type="paragraph" w:styleId="FootnoteHeading5">
    <w:name w:val="Footnote Heading 5"/>
    <w:basedOn w:val="Heading5"/>
    <w:pPr>
      <w:spacing w:before="288" w:after="288"/>
    </w:pPr>
    <w:rPr>
      <w:sz w:val="18"/>
      <w:szCs w:val="18"/>
    </w:rPr>
  </w:style>
  <w:style w:type="paragraph" w:styleId="FootnoteHeading6">
    <w:name w:val="Footnote Heading 6"/>
    <w:basedOn w:val="Heading6"/>
    <w:rPr>
      <w:sz w:val="16"/>
      <w:szCs w:val="16"/>
    </w:rPr>
  </w:style>
  <w:style w:type="paragraph" w:styleId="FootnoteListParagraph">
    <w:name w:val="Footnote List Paragraph"/>
    <w:basedOn w:val="ListParagraph"/>
    <w:pPr>
      <w:spacing w:after="216"/>
    </w:pPr>
    <w:rPr>
      <w:sz w:val="18"/>
      <w:szCs w:val="18"/>
    </w:rPr>
  </w:style>
  <w:style w:type="paragraph" w:styleId="FootnoteTableHeader">
    <w:name w:val="Footnote Table Header"/>
    <w:basedOn w:val="TableHeader"/>
    <w:pPr>
      <w:spacing w:before="135"/>
    </w:pPr>
    <w:rPr>
      <w:sz w:val="18"/>
      <w:szCs w:val="18"/>
    </w:rPr>
  </w:style>
  <w:style w:type="paragraph" w:styleId="FootnoteTableCell">
    <w:name w:val="Footnote Table Cell"/>
    <w:basedOn w:val="TableCell"/>
    <w:pPr>
      <w:spacing w:before="135"/>
    </w:pPr>
    <w:rPr>
      <w:sz w:val="18"/>
      <w:szCs w:val="18"/>
    </w:rPr>
  </w:style>
  <w:style w:type="paragraph" w:styleId="RtlNormal">
    <w:name w:val="RTL Normal"/>
    <w:basedOn w:val="Normal"/>
    <w:pPr>
      <w:spacing w:line="290.7488986784141" w:lineRule="auto"/>
    </w:pPr>
    <w:rPr>
      <w:sz w:val="24"/>
      <w:szCs w:val="24"/>
      <w:rFonts w:ascii="Amiri" w:cs="Amiri" w:eastAsia="Amiri" w:hAnsi="Amiri"/>
      <w:spacing w:val="0"/>
    </w:rPr>
  </w:style>
  <w:style w:type="paragraph" w:styleId="RtlTitle">
    <w:name w:val="RTL Title"/>
    <w:basedOn w:val="Title"/>
    <w:rPr>
      <w:sz w:val="38"/>
      <w:szCs w:val="38"/>
      <w:rFonts w:ascii="Amiri" w:cs="Amiri" w:eastAsia="Amiri" w:hAnsi="Amiri"/>
      <w:spacing w:val="0"/>
    </w:rPr>
  </w:style>
  <w:style w:type="paragraph" w:styleId="RtlHeading1">
    <w:name w:val="RTL Heading 1"/>
    <w:basedOn w:val="Heading1"/>
    <w:pPr>
      <w:spacing w:line="290.7488986784141" w:lineRule="auto"/>
      <w:jc w:val="center"/>
    </w:pPr>
    <w:rPr>
      <w:sz w:val="33"/>
      <w:szCs w:val="33"/>
      <w:rFonts w:ascii="Amiri" w:cs="Amiri" w:eastAsia="Amiri" w:hAnsi="Amiri"/>
      <w:spacing w:val="0"/>
    </w:rPr>
  </w:style>
  <w:style w:type="paragraph" w:styleId="RtlHeading2">
    <w:name w:val="RTL Heading 2"/>
    <w:basedOn w:val="Heading2"/>
    <w:pPr>
      <w:spacing w:line="290.7488986784141" w:lineRule="auto"/>
      <w:jc w:val="center"/>
    </w:pPr>
    <w:rPr>
      <w:sz w:val="33"/>
      <w:szCs w:val="33"/>
      <w:rFonts w:ascii="Amiri" w:cs="Amiri" w:eastAsia="Amiri" w:hAnsi="Amiri"/>
      <w:spacing w:val="0"/>
    </w:rPr>
  </w:style>
  <w:style w:type="paragraph" w:styleId="RtlHeading3">
    <w:name w:val="RTL Heading 3"/>
    <w:basedOn w:val="Heading3"/>
    <w:pPr>
      <w:spacing w:line="290.7488986784141" w:lineRule="auto"/>
      <w:jc w:val="center"/>
    </w:pPr>
    <w:rPr>
      <w:sz w:val="30"/>
      <w:szCs w:val="30"/>
      <w:rFonts w:ascii="Amiri" w:cs="Amiri" w:eastAsia="Amiri" w:hAnsi="Amiri"/>
      <w:spacing w:val="0"/>
    </w:rPr>
  </w:style>
  <w:style w:type="paragraph" w:styleId="RtlHeading4">
    <w:name w:val="RTL Heading 4"/>
    <w:basedOn w:val="Heading4"/>
    <w:pPr>
      <w:spacing w:line="290.7488986784141" w:lineRule="auto"/>
      <w:jc w:val="center"/>
    </w:pPr>
    <w:rPr>
      <w:sz w:val="28"/>
      <w:szCs w:val="28"/>
      <w:rFonts w:ascii="Amiri" w:cs="Amiri" w:eastAsia="Amiri" w:hAnsi="Amiri"/>
      <w:spacing w:val="0"/>
    </w:rPr>
  </w:style>
  <w:style w:type="paragraph" w:styleId="RtlHeading5">
    <w:name w:val="RTL Heading 5"/>
    <w:basedOn w:val="Heading5"/>
    <w:pPr>
      <w:spacing w:line="290.7488986784141" w:lineRule="auto"/>
      <w:jc w:val="center"/>
    </w:pPr>
    <w:rPr>
      <w:sz w:val="24"/>
      <w:szCs w:val="24"/>
      <w:rFonts w:ascii="Amiri" w:cs="Amiri" w:eastAsia="Amiri" w:hAnsi="Amiri"/>
      <w:spacing w:val="0"/>
    </w:rPr>
  </w:style>
  <w:style w:type="paragraph" w:styleId="RtlHeading6">
    <w:name w:val="RTL Heading 6"/>
    <w:basedOn w:val="Heading6"/>
    <w:pPr>
      <w:spacing w:line="240.52863436123346" w:lineRule="auto"/>
    </w:pPr>
    <w:rPr>
      <w:sz w:val="22"/>
      <w:szCs w:val="22"/>
      <w:rFonts w:ascii="Amiri" w:cs="Amiri" w:eastAsia="Amiri" w:hAnsi="Amiri"/>
      <w:spacing w:val="0"/>
    </w:rPr>
  </w:style>
  <w:style w:type="paragraph" w:styleId="RtlListParagraph">
    <w:name w:val="RTL List paragraph"/>
    <w:basedOn w:val="RtlNormal"/>
  </w:style>
  <w:style w:type="paragraph" w:styleId="RtlTableHeader">
    <w:name w:val="RTL Table header"/>
    <w:basedOn w:val="TableHeader"/>
    <w:pPr>
      <w:spacing w:line="290.7488986784141" w:lineRule="auto"/>
    </w:pPr>
    <w:rPr>
      <w:sz w:val="24"/>
      <w:szCs w:val="24"/>
      <w:rFonts w:ascii="Amiri" w:cs="Amiri" w:eastAsia="Amiri" w:hAnsi="Amiri"/>
      <w:spacing w:val="0"/>
    </w:rPr>
  </w:style>
  <w:style w:type="paragraph" w:styleId="RtlTableCell">
    <w:name w:val="RTL Table cell"/>
    <w:basedOn w:val="TableCell"/>
    <w:pPr>
      <w:spacing w:line="290.7488986784141" w:lineRule="auto"/>
    </w:pPr>
    <w:rPr>
      <w:sz w:val="24"/>
      <w:szCs w:val="24"/>
      <w:rFonts w:ascii="Amiri" w:cs="Amiri" w:eastAsia="Amiri" w:hAnsi="Amiri"/>
      <w:spacing w:val="0"/>
    </w:rPr>
  </w:style>
  <w:style w:type="paragraph" w:styleId="RtlNormalMiddle">
    <w:name w:val="RTL Normal Middle"/>
    <w:basedOn w:val="RtlNormal"/>
    <w:pPr>
      <w:spacing w:line="264.3171806167401" w:lineRule="auto"/>
    </w:pPr>
  </w:style>
  <w:style w:type="paragraph" w:styleId="RtlTitleMiddle">
    <w:name w:val="RTL Title Middle"/>
    <w:basedOn w:val="RtlTitle"/>
    <w:pPr>
      <w:spacing w:line="264.3171806167401" w:lineRule="auto"/>
    </w:pPr>
  </w:style>
  <w:style w:type="paragraph" w:styleId="RtlHeading1Middle">
    <w:name w:val="RTL Heading 1 Middle"/>
    <w:basedOn w:val="RtlHeading1"/>
    <w:pPr>
      <w:spacing w:line="264.3171806167401" w:lineRule="auto"/>
    </w:pPr>
  </w:style>
  <w:style w:type="paragraph" w:styleId="RtlHeading2Middle">
    <w:name w:val="RTL Heading 2 Middle"/>
    <w:basedOn w:val="RtlHeading2"/>
    <w:pPr>
      <w:spacing w:line="264.3171806167401" w:lineRule="auto"/>
    </w:pPr>
  </w:style>
  <w:style w:type="paragraph" w:styleId="RtlHeading3Middle">
    <w:name w:val="RTL Heading 3 Middle"/>
    <w:basedOn w:val="RtlHeading3"/>
    <w:pPr>
      <w:spacing w:line="264.3171806167401" w:lineRule="auto"/>
    </w:pPr>
  </w:style>
  <w:style w:type="paragraph" w:styleId="RtlHeading4Middle">
    <w:name w:val="RTL Heading 4 Middle"/>
    <w:basedOn w:val="RtlHeading4"/>
    <w:pPr>
      <w:spacing w:line="264.3171806167401" w:lineRule="auto"/>
    </w:pPr>
  </w:style>
  <w:style w:type="paragraph" w:styleId="RtlHeading5Middle">
    <w:name w:val="RTL Heading 5 Middle"/>
    <w:basedOn w:val="RtlHeading5"/>
    <w:pPr>
      <w:spacing w:line="264.3171806167401" w:lineRule="auto"/>
    </w:pPr>
  </w:style>
  <w:style w:type="paragraph" w:styleId="RtlHeading6Middle">
    <w:name w:val="RTL Heading 6 Middle"/>
    <w:basedOn w:val="RtlHeading6"/>
    <w:pPr>
      <w:spacing w:line="264.3171806167401" w:lineRule="auto"/>
    </w:pPr>
  </w:style>
  <w:style w:type="paragraph" w:styleId="RtlListParagraphMiddle">
    <w:name w:val="RTL List Paragraph Middle"/>
    <w:basedOn w:val="RtlListParagraph"/>
    <w:pPr>
      <w:spacing w:line="264.3171806167401" w:lineRule="auto"/>
    </w:pPr>
  </w:style>
  <w:style w:type="paragraph" w:styleId="RtlTableHeaderMiddle">
    <w:name w:val="RTL Table Header Middle"/>
    <w:basedOn w:val="RtlTableHeader"/>
    <w:pPr>
      <w:spacing w:line="264.3171806167401" w:lineRule="auto"/>
    </w:pPr>
  </w:style>
  <w:style w:type="paragraph" w:styleId="RtlTableCellMiddle">
    <w:name w:val="RTL Table Cell Middle"/>
    <w:basedOn w:val="RtlTableCell"/>
    <w:pPr>
      <w:spacing w:line="264.3171806167401" w:lineRule="auto"/>
    </w:pPr>
  </w:style>
  <w:style w:type="paragraph" w:styleId="RtlNormalLow">
    <w:name w:val="RTL Normal Low"/>
    <w:basedOn w:val="RtlNormal"/>
    <w:pPr>
      <w:spacing w:line="240.52863436123346" w:lineRule="auto"/>
    </w:pPr>
  </w:style>
  <w:style w:type="paragraph" w:styleId="RtlTitleLow">
    <w:name w:val="RTL Title Low"/>
    <w:basedOn w:val="RtlTitle"/>
    <w:pPr>
      <w:spacing w:line="240.52863436123346" w:lineRule="auto"/>
    </w:pPr>
  </w:style>
  <w:style w:type="paragraph" w:styleId="RtlHeading1Low">
    <w:name w:val="RTL Heading 1 Low"/>
    <w:basedOn w:val="RtlHeading1"/>
    <w:pPr>
      <w:spacing w:line="240.52863436123346" w:lineRule="auto"/>
    </w:pPr>
  </w:style>
  <w:style w:type="paragraph" w:styleId="RtlHeading2Low">
    <w:name w:val="RTL Heading 2 Low"/>
    <w:basedOn w:val="RtlHeading2"/>
    <w:pPr>
      <w:spacing w:line="240.52863436123346" w:lineRule="auto"/>
    </w:pPr>
  </w:style>
  <w:style w:type="paragraph" w:styleId="RtlHeading3Low">
    <w:name w:val="RTL Heading 3 Low"/>
    <w:basedOn w:val="RtlHeading3"/>
    <w:pPr>
      <w:spacing w:line="240.52863436123346" w:lineRule="auto"/>
    </w:pPr>
  </w:style>
  <w:style w:type="paragraph" w:styleId="RtlHeading4Low">
    <w:name w:val="RTL Heading 4 Low"/>
    <w:basedOn w:val="RtlHeading4"/>
    <w:pPr>
      <w:spacing w:line="240.52863436123346" w:lineRule="auto"/>
    </w:pPr>
  </w:style>
  <w:style w:type="paragraph" w:styleId="RtlHeading5Low">
    <w:name w:val="RTL Heading 5 Low"/>
    <w:basedOn w:val="RtlHeading5"/>
    <w:pPr>
      <w:spacing w:line="240.52863436123346" w:lineRule="auto"/>
    </w:pPr>
  </w:style>
  <w:style w:type="paragraph" w:styleId="RtlHeading6Low">
    <w:name w:val="RTL Heading 6 Low"/>
    <w:basedOn w:val="RtlHeading6"/>
    <w:pPr>
      <w:spacing w:line="240.52863436123346" w:lineRule="auto"/>
    </w:pPr>
  </w:style>
  <w:style w:type="paragraph" w:styleId="RtlListParagraphLow">
    <w:name w:val="RTL List Paragraph Low"/>
    <w:basedOn w:val="RtlListParagraph"/>
    <w:pPr>
      <w:spacing w:line="240.52863436123346" w:lineRule="auto"/>
    </w:pPr>
  </w:style>
  <w:style w:type="paragraph" w:styleId="RtlTableHeaderLow">
    <w:name w:val="RTL Table Header Low"/>
    <w:basedOn w:val="RtlTableHeader"/>
    <w:pPr>
      <w:spacing w:line="240.52863436123346" w:lineRule="auto"/>
    </w:pPr>
  </w:style>
  <w:style w:type="paragraph" w:styleId="RtlTableCellLow">
    <w:name w:val="RTL Table Cell Low"/>
    <w:basedOn w:val="RtlTableCell"/>
    <w:pPr>
      <w:spacing w:line="240.52863436123346" w:lineRule="auto"/>
    </w:pPr>
  </w:style>
  <w:style w:type="paragraph" w:styleId="RtlAuthor">
    <w:name w:val="RTL Author"/>
    <w:basedOn w:val="Author"/>
    <w:pPr>
      <w:spacing w:line="240.52863436123346" w:lineRule="auto"/>
    </w:pPr>
    <w:rPr>
      <w:sz w:val="24"/>
      <w:szCs w:val="24"/>
      <w:rFonts w:ascii="Amiri" w:cs="Amiri" w:eastAsia="Amiri" w:hAnsi="Amiri"/>
      <w:spacing w:val="0"/>
    </w:rPr>
  </w:style>
  <w:style w:type="paragraph" w:styleId="RtlDescription">
    <w:name w:val="RTL Description"/>
    <w:basedOn w:val="Description"/>
    <w:pPr>
      <w:spacing w:line="240.52863436123346" w:lineRule="auto"/>
    </w:pPr>
    <w:rPr>
      <w:sz w:val="24"/>
      <w:szCs w:val="24"/>
      <w:rFonts w:ascii="Amiri" w:cs="Amiri" w:eastAsia="Amiri" w:hAnsi="Amiri"/>
      <w:spacing w:val="0"/>
    </w:rPr>
  </w:style>
  <w:style w:type="paragraph" w:styleId="FootnoteRtlNormal">
    <w:name w:val="Footnote RTL Normal"/>
    <w:basedOn w:val="RtlNormal"/>
    <w:pPr>
      <w:spacing w:after="201.6"/>
    </w:pPr>
    <w:rPr>
      <w:sz w:val="20"/>
      <w:szCs w:val="20"/>
    </w:rPr>
  </w:style>
  <w:style w:type="paragraph" w:styleId="FootnoteRtlTitle">
    <w:name w:val="Footnote RTL Title"/>
    <w:basedOn w:val="RtlTitle"/>
    <w:pPr>
      <w:spacing w:after="134.4"/>
    </w:pPr>
    <w:rPr>
      <w:sz w:val="32"/>
      <w:szCs w:val="32"/>
    </w:rPr>
  </w:style>
  <w:style w:type="paragraph" w:styleId="FootnoteRtlHeading1">
    <w:name w:val="Footnote RTL Heading 1"/>
    <w:basedOn w:val="RtlHeading1"/>
    <w:pPr>
      <w:spacing w:before="268.8" w:after="268.8"/>
    </w:pPr>
    <w:rPr>
      <w:sz w:val="27"/>
      <w:szCs w:val="27"/>
    </w:rPr>
  </w:style>
  <w:style w:type="paragraph" w:styleId="FootnoteRtlHeading2">
    <w:name w:val="Footnote RTL Heading 2"/>
    <w:basedOn w:val="RtlHeading2"/>
    <w:pPr>
      <w:spacing w:before="268.8" w:after="268.8"/>
    </w:pPr>
    <w:rPr>
      <w:sz w:val="27"/>
      <w:szCs w:val="27"/>
    </w:rPr>
  </w:style>
  <w:style w:type="paragraph" w:styleId="FootnoteRtlHeading3">
    <w:name w:val="Footnote RTL Heading 3"/>
    <w:basedOn w:val="RtlHeading3"/>
    <w:pPr>
      <w:spacing w:before="268.8" w:after="268.8"/>
    </w:pPr>
    <w:rPr>
      <w:sz w:val="25"/>
      <w:szCs w:val="25"/>
    </w:rPr>
  </w:style>
  <w:style w:type="paragraph" w:styleId="FootnoteRtlHeading4">
    <w:name w:val="Footnote RTL Heading 4"/>
    <w:basedOn w:val="RtlHeading4"/>
    <w:pPr>
      <w:spacing w:before="268.8" w:after="268.8"/>
    </w:pPr>
    <w:rPr>
      <w:sz w:val="23"/>
      <w:szCs w:val="23"/>
    </w:rPr>
  </w:style>
  <w:style w:type="paragraph" w:styleId="FootnoteRtlHeading5">
    <w:name w:val="Footnote RTL Heading 5"/>
    <w:basedOn w:val="RtlHeading5"/>
    <w:pPr>
      <w:spacing w:before="268.8" w:after="268.8"/>
    </w:pPr>
    <w:rPr>
      <w:sz w:val="20"/>
      <w:szCs w:val="20"/>
    </w:rPr>
  </w:style>
  <w:style w:type="paragraph" w:styleId="FootnoteRtlHeading6">
    <w:name w:val="Footnote RTL Heading 6"/>
    <w:basedOn w:val="RtlHeading6"/>
    <w:rPr>
      <w:sz w:val="18"/>
      <w:szCs w:val="18"/>
    </w:rPr>
  </w:style>
  <w:style w:type="paragraph" w:styleId="FootnoteRtlListParagraph">
    <w:name w:val="Footnote RTL List Paragraph"/>
    <w:basedOn w:val="RtlListParagraph"/>
    <w:pPr>
      <w:spacing w:after="201.6"/>
    </w:pPr>
    <w:rPr>
      <w:sz w:val="20"/>
      <w:szCs w:val="20"/>
    </w:rPr>
  </w:style>
  <w:style w:type="paragraph" w:styleId="FootnoteRtlTableHeader">
    <w:name w:val="Footnote RTL Table Header"/>
    <w:basedOn w:val="RtlTableHeader"/>
    <w:pPr>
      <w:spacing w:before="126"/>
    </w:pPr>
    <w:rPr>
      <w:sz w:val="20"/>
      <w:szCs w:val="20"/>
    </w:rPr>
  </w:style>
  <w:style w:type="paragraph" w:styleId="FootnoteRtlTableCell">
    <w:name w:val="Footnote RTL Table Cell"/>
    <w:basedOn w:val="RtlTableCell"/>
    <w:pPr>
      <w:spacing w:before="126"/>
    </w:pPr>
    <w:rPr>
      <w:sz w:val="20"/>
      <w:szCs w:val="20"/>
    </w:rPr>
  </w:style>
  <w:style w:type="paragraph" w:styleId="FootnoteRtlNormalLow">
    <w:name w:val="Footnote RTL Normal Low"/>
    <w:basedOn w:val="RtlNormalLow"/>
    <w:pPr>
      <w:spacing w:after="201.6"/>
    </w:pPr>
    <w:rPr>
      <w:sz w:val="20"/>
      <w:szCs w:val="20"/>
    </w:rPr>
  </w:style>
  <w:style w:type="paragraph" w:styleId="FootnoteRtlTitleLow">
    <w:name w:val="Footnote RTL Title Low"/>
    <w:basedOn w:val="RtlTitleLow"/>
    <w:pPr>
      <w:spacing w:after="134.4"/>
    </w:pPr>
    <w:rPr>
      <w:sz w:val="32"/>
      <w:szCs w:val="32"/>
    </w:rPr>
  </w:style>
  <w:style w:type="paragraph" w:styleId="FootnoteRtlHeading1Low">
    <w:name w:val="Footnote RTL Heading 1 Low"/>
    <w:basedOn w:val="RtlHeading1Low"/>
    <w:pPr>
      <w:spacing w:before="268.8" w:after="268.8"/>
    </w:pPr>
    <w:rPr>
      <w:sz w:val="27"/>
      <w:szCs w:val="27"/>
    </w:rPr>
  </w:style>
  <w:style w:type="paragraph" w:styleId="FootnoteRtlHeading2Low">
    <w:name w:val="Footnote RTL Heading 2 Low"/>
    <w:basedOn w:val="RtlHeading2Low"/>
    <w:pPr>
      <w:spacing w:before="268.8" w:after="268.8"/>
    </w:pPr>
    <w:rPr>
      <w:sz w:val="27"/>
      <w:szCs w:val="27"/>
    </w:rPr>
  </w:style>
  <w:style w:type="paragraph" w:styleId="FootnoteRtlHeading3Low">
    <w:name w:val="Footnote RTL Heading 3 Low"/>
    <w:basedOn w:val="RtlHeading3Low"/>
    <w:pPr>
      <w:spacing w:before="268.8" w:after="268.8"/>
    </w:pPr>
    <w:rPr>
      <w:sz w:val="25"/>
      <w:szCs w:val="25"/>
    </w:rPr>
  </w:style>
  <w:style w:type="paragraph" w:styleId="FootnoteRtlHeading4Low">
    <w:name w:val="Footnote RTL Heading 4 Low"/>
    <w:basedOn w:val="RtlHeading4Low"/>
    <w:pPr>
      <w:spacing w:before="268.8" w:after="268.8"/>
    </w:pPr>
    <w:rPr>
      <w:sz w:val="23"/>
      <w:szCs w:val="23"/>
    </w:rPr>
  </w:style>
  <w:style w:type="paragraph" w:styleId="FootnoteRtlHeading5Low">
    <w:name w:val="Footnote RTL Heading 5 Low"/>
    <w:basedOn w:val="RtlHeading5Low"/>
    <w:pPr>
      <w:spacing w:before="268.8" w:after="268.8"/>
    </w:pPr>
    <w:rPr>
      <w:sz w:val="20"/>
      <w:szCs w:val="20"/>
    </w:rPr>
  </w:style>
  <w:style w:type="paragraph" w:styleId="FootnoteRtlHeading6Low">
    <w:name w:val="Footnote RTL Heading 6 Low"/>
    <w:basedOn w:val="RtlHeading6Low"/>
    <w:rPr>
      <w:sz w:val="18"/>
      <w:szCs w:val="18"/>
    </w:rPr>
  </w:style>
  <w:style w:type="paragraph" w:styleId="FootnoteRtlListParagraphLow">
    <w:name w:val="Footnote RTL List Paragraph Low"/>
    <w:basedOn w:val="RtlListParagraphLow"/>
    <w:pPr>
      <w:spacing w:after="201.6"/>
    </w:pPr>
    <w:rPr>
      <w:sz w:val="20"/>
      <w:szCs w:val="20"/>
    </w:rPr>
  </w:style>
  <w:style w:type="paragraph" w:styleId="FootnoteRtlTableHeaderLow">
    <w:name w:val="Footnote RTL Table Header Low"/>
    <w:basedOn w:val="RtlTableHeaderLow"/>
    <w:pPr>
      <w:spacing w:before="126"/>
    </w:pPr>
    <w:rPr>
      <w:sz w:val="20"/>
      <w:szCs w:val="20"/>
    </w:rPr>
  </w:style>
  <w:style w:type="paragraph" w:styleId="FootnoteRtlTableCellLow">
    <w:name w:val="Footnote RTL Table Cell Low"/>
    <w:basedOn w:val="RtlTableCellLow"/>
    <w:pPr>
      <w:spacing w:before="126"/>
    </w:pPr>
    <w:rPr>
      <w:sz w:val="20"/>
      <w:szCs w:val="20"/>
    </w:rPr>
  </w:style>
  <w:style w:type="paragraph" w:styleId="FootnoteRtlNormalMiddle">
    <w:name w:val="Footnote RTL Normal Middle"/>
    <w:basedOn w:val="RtlNormalMiddle"/>
    <w:pPr>
      <w:spacing w:after="201.6"/>
    </w:pPr>
    <w:rPr>
      <w:sz w:val="20"/>
      <w:szCs w:val="20"/>
    </w:rPr>
  </w:style>
  <w:style w:type="paragraph" w:styleId="FootnoteRtlTitleMiddle">
    <w:name w:val="Footnote RTL Title Middle"/>
    <w:basedOn w:val="RtlTitleMiddle"/>
    <w:pPr>
      <w:spacing w:after="134.4"/>
    </w:pPr>
    <w:rPr>
      <w:sz w:val="32"/>
      <w:szCs w:val="32"/>
    </w:rPr>
  </w:style>
  <w:style w:type="paragraph" w:styleId="FootnoteRtlHeading1Middle">
    <w:name w:val="Footnote RTL Heading 1 Middle"/>
    <w:basedOn w:val="RtlHeading1Middle"/>
    <w:pPr>
      <w:spacing w:before="268.8" w:after="268.8"/>
    </w:pPr>
    <w:rPr>
      <w:sz w:val="27"/>
      <w:szCs w:val="27"/>
    </w:rPr>
  </w:style>
  <w:style w:type="paragraph" w:styleId="FootnoteRtlHeading2Middle">
    <w:name w:val="Footnote RTL Heading 2 Middle"/>
    <w:basedOn w:val="RtlHeading2Middle"/>
    <w:pPr>
      <w:spacing w:before="268.8" w:after="268.8"/>
    </w:pPr>
    <w:rPr>
      <w:sz w:val="27"/>
      <w:szCs w:val="27"/>
    </w:rPr>
  </w:style>
  <w:style w:type="paragraph" w:styleId="FootnoteRtlHeading3Middle">
    <w:name w:val="Footnote RTL Heading 3 Middle"/>
    <w:basedOn w:val="RtlHeading3Middle"/>
    <w:pPr>
      <w:spacing w:before="268.8" w:after="268.8"/>
    </w:pPr>
    <w:rPr>
      <w:sz w:val="25"/>
      <w:szCs w:val="25"/>
    </w:rPr>
  </w:style>
  <w:style w:type="paragraph" w:styleId="FootnoteRtlHeading4Middle">
    <w:name w:val="Footnote RTL Heading 4 Middle"/>
    <w:basedOn w:val="RtlHeading4Middle"/>
    <w:pPr>
      <w:spacing w:before="268.8" w:after="268.8"/>
    </w:pPr>
    <w:rPr>
      <w:sz w:val="23"/>
      <w:szCs w:val="23"/>
    </w:rPr>
  </w:style>
  <w:style w:type="paragraph" w:styleId="FootnoteRtlHeading5Middle">
    <w:name w:val="Footnote RTL Heading 5 Middle"/>
    <w:basedOn w:val="RtlHeading5Middle"/>
    <w:pPr>
      <w:spacing w:before="268.8" w:after="268.8"/>
    </w:pPr>
    <w:rPr>
      <w:sz w:val="20"/>
      <w:szCs w:val="20"/>
    </w:rPr>
  </w:style>
  <w:style w:type="paragraph" w:styleId="FootnoteRtlHeading6Middle">
    <w:name w:val="Footnote RTL Heading 6 Middle"/>
    <w:basedOn w:val="RtlHeading6Middle"/>
    <w:rPr>
      <w:sz w:val="18"/>
      <w:szCs w:val="18"/>
    </w:rPr>
  </w:style>
  <w:style w:type="paragraph" w:styleId="FootnoteRtlListParagraphMiddle">
    <w:name w:val="Footnote RTL List Paragraph Middle"/>
    <w:basedOn w:val="RtlListParagraphMiddle"/>
    <w:pPr>
      <w:spacing w:after="201.6"/>
    </w:pPr>
    <w:rPr>
      <w:sz w:val="20"/>
      <w:szCs w:val="20"/>
    </w:rPr>
  </w:style>
  <w:style w:type="paragraph" w:styleId="FootnoteRtlTableHeaderMiddle">
    <w:name w:val="Footnote RTL Table Header Middle"/>
    <w:basedOn w:val="RtlTableHeaderMiddle"/>
    <w:pPr>
      <w:spacing w:before="126"/>
    </w:pPr>
    <w:rPr>
      <w:sz w:val="20"/>
      <w:szCs w:val="20"/>
    </w:rPr>
  </w:style>
  <w:style w:type="paragraph" w:styleId="FootnoteRtlTableCellMiddle">
    <w:name w:val="Footnote RTL Table Cell Middle"/>
    <w:basedOn w:val="RtlTableCellMiddle"/>
    <w:pPr>
      <w:spacing w:before="126"/>
    </w:pPr>
    <w:rPr>
      <w:sz w:val="20"/>
      <w:szCs w:val="20"/>
    </w:rPr>
  </w:style>
  <w:style w:type="character" w:styleId="RunNormal">
    <w:name w:val="Run Normal"/>
    <w:uiPriority w:val="99"/>
    <w:unhideWhenUsed/>
    <w:rPr>
      <w:color w:val="484B4F"/>
      <w:sz w:val="20"/>
      <w:szCs w:val="20"/>
      <w:rFonts w:ascii="Montserrat" w:cs="Montserrat" w:eastAsia="Montserrat" w:hAnsi="Montserrat"/>
      <w:spacing w:val="-3"/>
    </w:rPr>
  </w:style>
  <w:style w:type="character" w:styleId="Hyperlink">
    <w:name w:val="Hyperlink"/>
    <w:basedOn w:val="RunNormal"/>
    <w:uiPriority w:val="99"/>
    <w:unhideWhenUsed/>
    <w:rPr>
      <w:color w:val="2D9CDB"/>
    </w:rPr>
  </w:style>
  <w:style w:type="character" w:styleId="VisitedInternetLink">
    <w:name w:val="Visited Internet Link"/>
    <w:basedOn w:val="Hyperlink"/>
    <w:uiPriority w:val="99"/>
    <w:unhideWhenUsed/>
  </w:style>
  <w:style w:type="character" w:styleId="Code">
    <w:name w:val="Code"/>
    <w:basedOn w:val="RunNormal"/>
    <w:uiPriority w:val="99"/>
    <w:unhideWhenUsed/>
    <w:rPr>
      <w:color w:val="E83E8C"/>
      <w:sz w:val="16"/>
      <w:szCs w:val="16"/>
      <w:rFonts w:ascii="Liberation Mono" w:cs="Liberation Mono" w:eastAsia="Liberation Mono" w:hAnsi="Liberation Mono"/>
    </w:rPr>
  </w:style>
  <w:style w:type="character" w:styleId="FootnoteReference">
    <w:name w:val="Footnote Reference"/>
    <w:basedOn w:val="RunNormal"/>
    <w:uiPriority w:val="99"/>
    <w:unhideWhenUsed/>
    <w:rPr>
      <w:color w:val="2D9CDB"/>
      <w:sz w:val="20"/>
      <w:szCs w:val="20"/>
    </w:rPr>
  </w:style>
  <w:style w:type="character" w:styleId="FootnoteAnchor">
    <w:name w:val="Footnote Anchor"/>
    <w:basedOn w:val="RunNormal"/>
    <w:uiPriority w:val="99"/>
    <w:unhideWhenUsed/>
    <w:rPr>
      <w:color w:val="2D9CDB"/>
      <w:vertAlign w:val="superscript"/>
    </w:rPr>
  </w:style>
  <w:style w:type="character" w:styleId="RtlRunNormal">
    <w:name w:val="RTL Run Normal"/>
    <w:basedOn w:val="RunNormal"/>
    <w:uiPriority w:val="99"/>
    <w:unhideWhenUsed/>
    <w:rPr>
      <w:sz w:val="24"/>
      <w:szCs w:val="24"/>
      <w:rFonts w:ascii="Amiri" w:cs="Amiri" w:eastAsia="Amiri" w:hAnsi="Amiri"/>
      <w:spacing w:val="0"/>
    </w:rPr>
  </w:style>
  <w:style w:type="character" w:styleId="RtlHyperlink">
    <w:name w:val="RTL Hyperlink"/>
    <w:basedOn w:val="RtlRunNormal"/>
    <w:uiPriority w:val="99"/>
    <w:unhideWhenUsed/>
    <w:rPr>
      <w:color w:val="2D9CDB"/>
    </w:rPr>
  </w:style>
  <w:style w:type="character" w:styleId="RtlCode">
    <w:name w:val="RTL Code"/>
    <w:basedOn w:val="Code"/>
    <w:uiPriority w:val="99"/>
    <w:unhideWhenUsed/>
    <w:rPr>
      <w:sz w:val="19"/>
      <w:szCs w:val="19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header" Target="header2.xml"/><Relationship Id="rId7" Type="http://schemas.openxmlformats.org/officeDocument/2006/relationships/footer" Target="footer1.xml"/><Relationship Id="rId8" Type="http://schemas.openxmlformats.org/officeDocument/2006/relationships/footer" Target="footer2.xml"/><Relationship Id="rId9" Type="http://schemas.openxmlformats.org/officeDocument/2006/relationships/image" Target="media/k4v_ivx7xsqno9shydj2k.png"/></Relationships>
</file>

<file path=word/_rels/footer1.xml.rels><?xml version="1.0" encoding="UTF-8"?><Relationships xmlns="http://schemas.openxmlformats.org/package/2006/relationships"><Relationship Id="rId0" Type="http://schemas.openxmlformats.org/officeDocument/2006/relationships/image" Target="media/e6mu0cvagum8hhmciunu4.png"/><Relationship Id="rId1" Type="http://schemas.openxmlformats.org/officeDocument/2006/relationships/image" Target="media/tzee9d-s54jp68ihrmuig.png"/></Relationships>
</file>

<file path=word/_rels/footer2.xml.rels><?xml version="1.0" encoding="UTF-8"?><Relationships xmlns="http://schemas.openxmlformats.org/package/2006/relationships"><Relationship Id="rId6dsowc8rx_ulwlh2v8e9s" Type="http://schemas.openxmlformats.org/officeDocument/2006/relationships/hyperlink" Target="https://oceanoflights.org/bahiya-3-09-en" TargetMode="External"/><Relationship Id="rIdialr5mmbraxsy3lw3rvt2" Type="http://schemas.openxmlformats.org/officeDocument/2006/relationships/hyperlink" Target="https://oceanoflights.org" TargetMode="External"/><Relationship Id="rId0" Type="http://schemas.openxmlformats.org/officeDocument/2006/relationships/image" Target="media/irmspqadzynda-d-swnyq.png"/><Relationship Id="rId1" Type="http://schemas.openxmlformats.org/officeDocument/2006/relationships/image" Target="media/9ngs8uvoq3divgxxx4lxu.png"/><Relationship Id="rId2" Type="http://schemas.openxmlformats.org/officeDocument/2006/relationships/image" Target="media/hr6l5_q-atkoomhu9vzw4.png"/></Relationships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7gtysvhaldkvxp3rqjtrh.png"/><Relationship Id="rId1" Type="http://schemas.openxmlformats.org/officeDocument/2006/relationships/image" Target="media/ti1ed4kqk3f0zlqavhvd1.png"/></Relationships>
</file>

<file path=word/_rels/header2.xml.rels><?xml version="1.0" encoding="UTF-8"?><Relationships xmlns="http://schemas.openxmlformats.org/package/2006/relationships"><Relationship Id="rId0" Type="http://schemas.openxmlformats.org/officeDocument/2006/relationships/image" Target="media/pe6prsmwsnxofi0rn9hvh.png"/><Relationship Id="rId1" Type="http://schemas.openxmlformats.org/officeDocument/2006/relationships/image" Target="media/ja-vy0qabbb7w5vcnt2uq.pn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From the Writings of SHOGHI EFFENDI</dc:title>
  <dc:creator>Ocean of Lights</dc:creator>
  <cp:lastModifiedBy>Ocean of Lights</cp:lastModifiedBy>
  <cp:revision>1</cp:revision>
  <dcterms:created xsi:type="dcterms:W3CDTF">2026-09-17T09:00:31.799Z</dcterms:created>
  <dcterms:modified xsi:type="dcterms:W3CDTF">2026-09-17T09:00:31.799Z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