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#18</w:t>
      </w:r>
    </w:p>
    <w:p>
      <w:pPr>
        <w:pStyle w:val="Author"/>
        <w:bidi w:val="false"/>
      </w:pPr>
      <w:r>
        <w:t xml:space="preserve">Bahá’u’lláh</w:t>
      </w:r>
    </w:p>
    <w:p>
      <w:pPr>
        <w:pStyle w:val="Description"/>
        <w:bidi w:val="false"/>
      </w:pPr>
      <w:r>
        <w:t xml:space="preserve">Translated by Shoghi Effendi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No man shall attain the shores of the ocean of true understanding except he be detached from all that is in heaven and on earth. Sanctify your souls, O ye peoples of the world, that haply ye may attain that station which God hath destined for you and enter thus the tabernacle which, according to the dispensations of Providence, hath been raised in the firmament of the Bayán. </w:t>
      </w:r>
    </w:p>
    <w:p>
      <w:pPr>
        <w:pStyle w:val="Normal"/>
        <w:bidi w:val="false"/>
      </w:pPr>
      <w:r>
        <w:rPr>
          <w:rtl w:val="false"/>
        </w:rPr>
        <w:t xml:space="preserve">The essence of these words is this: They that tread the path of faith, they that thirst for the wine of certitude, must cleanse themselves of all that is earthly—their ears from idle talk, their minds from vain imaginings, their hearts from worldly affections, their eyes from that which perisheth. They should put their trust in God, and, holding fast unto Him, follow in His way. Then will they be made worthy of the effulgent glories of the sun of divine knowledge and understanding, and become the recipients of a grace that is infinite and unseen, inasmuch as man can never hope to attain unto the knowledge of the All-Glorious, can never quaff from the stream of divine knowledge and wisdom, can never enter the abode of immortality, nor partake of the cup of divine nearness and favour, unless and until he ceases to regard the words and deeds of mortal men as a standard for the true understanding and recognition of God and His Prophets. </w:t>
      </w:r>
    </w:p>
    <w:p>
      <w:pPr>
        <w:pStyle w:val="Normal"/>
        <w:bidi w:val="false"/>
      </w:pPr>
      <w:r>
        <w:rPr>
          <w:rtl w:val="false"/>
        </w:rPr>
        <w:t xml:space="preserve">Consider the past. How many, both high and low, have, at all times, yearningly awaited the advent of the Manifestations of God in the sanctified persons of His chosen Ones. How often have they expected His coming, how frequently have they prayed that the breeze of divine mercy might blow, and the promised Beauty step forth from behind the veil of concealment, and be made manifest to all the world. And whensoever the portals of grace did open, and the clouds of divine bounty did rain upon mankind, and the light of the Unseen did shine above the horizon of celestial might, they all denied Him, and turned away from His face—the face of God Himself. Refer ye, to verify this truth, to that which hath been recorded in every sacred Book. </w:t>
      </w:r>
    </w:p>
    <w:p>
      <w:pPr>
        <w:pStyle w:val="Normal"/>
        <w:bidi w:val="false"/>
      </w:pPr>
      <w:r>
        <w:rPr>
          <w:rtl w:val="false"/>
        </w:rPr>
        <w:t xml:space="preserve">Ponder for a moment, and reflect upon that which hath been the cause of such denial on the part of those who have searched with such earnestness and longing. Their attack hath been more fierce than tongue or pen can describe. Not one single Manifestation of Holiness hath appeared but He was afflicted by the denials, the repudiation, and the vehement opposition of the people around Him…. </w:t>
      </w:r>
    </w:p>
    <w:p>
      <w:pPr>
        <w:pStyle w:val="Normal"/>
        <w:bidi w:val="false"/>
      </w:pPr>
      <w:r>
        <w:rPr>
          <w:rtl w:val="false"/>
        </w:rPr>
        <w:t xml:space="preserve">Shouldst thou acquaint thyself with the indignities heaped upon the Prophets of God, and apprehend the true causes of the objections voiced by their oppressors, thou wilt surely appreciate the significance of their position. Moreover, the more closely thou observest the denials of those who have opposed the Manifestations of the divine attributes, the firmer will be thy faith in the Cause of God…. </w:t>
      </w:r>
    </w:p>
    <w:p>
      <w:pPr>
        <w:pStyle w:val="Normal"/>
        <w:bidi w:val="false"/>
      </w:pPr>
      <w:r>
        <w:rPr>
          <w:rtl w:val="false"/>
        </w:rPr>
        <w:t xml:space="preserve">Reflect, what could have been the motive for such deeds? What could have prompted such behaviour towards the Revealers of the beauty of the All-Glorious? Whatever in days gone by hath been the cause of the denial and opposition of those people hath now led to the perversity of the people of this age. To maintain that the testimony of Providence was incomplete, that it hath therefore been the cause of the denial of the people, is but open blasphemy. How far from the grace of the All-Bountiful and from His loving providence and tender mercies it is to single out a soul from amongst all men for the guidance of His creatures, and, on one hand, to withhold from Him the full measure of His divine testimony, and, on the other, inflict severe retribution on His people for having turned away from His chosen One! Nay, the manifold bounties of the Lord of all beings have, at all times, through the Manifestations of His divine Essence, encompassed the earth and all that dwell therein. Not for a moment hath His grace been withheld, nor have the showers of His loving-kindness ceased to rain upon mankind. Consequently, such behaviour can be attributed to naught save the petty-mindedness of such souls as tread the valley of arrogance and pride, are lost in the wilds of remoteness, walk in the ways of their idle fancy, and follow the dictates of the leaders of their faith. Their chief concern is mere opposition; their sole desire is to ignore the truth. Unto every discerning observer it is evident and manifest that had these people in the days of each of the Manifestations of the Sun of Truth sanctified their eyes, their ears, and their hearts from whatever they had seen, heard, and felt, they surely would not have been deprived of beholding the beauty of God, nor strayed far from the habitations of glory. But having weighed the testimony of God by the standard of their own knowledge, gleaned from the teachings of the leaders of their faith, and found it at variance with their limited understanding, they arose to perpetrate such unseemly acts…. </w:t>
      </w:r>
    </w:p>
    <w:p>
      <w:pPr>
        <w:pStyle w:val="Normal"/>
        <w:bidi w:val="false"/>
      </w:pPr>
      <w:r>
        <w:rPr>
          <w:rtl w:val="false"/>
        </w:rPr>
        <w:t xml:space="preserve">It is evident that the changes brought about in every Dispensation constitute the dark clouds that intervene between the eye of man’s understanding and the divine Luminary which shineth forth from the dayspring of the divine Essence. Consider how men for generations have been blindly imitating their fathers, and have been trained according to such ways and manners as have been laid down by the dictates of their Faith. Were these men, therefore, to discover suddenly that a Man, Who hath been living in their midst, Who, with respect to every human limitation, hath been their equal, had risen to abolish every established principle imposed by their Faith—principles by which for centuries they have been disciplined, and every opposer and denier of which they have come to regard as infidel, profligate and wicked—they would of a certainty be veiled and hindered from acknowledging His truth…. </w:t>
      </w:r>
    </w:p>
    <w:p>
      <w:pPr>
        <w:pStyle w:val="Normal"/>
        <w:bidi w:val="false"/>
      </w:pPr>
      <w:r>
        <w:rPr>
          <w:rtl w:val="false"/>
        </w:rPr>
        <w:t xml:space="preserve">It behoveth us, therefore, to make the utmost endeavour, that, by God’s invisible assistance, these dark veils, these clouds of Heaven-sent trials, may not hinder us from beholding the beauty of His shining Countenance, and that we may recognize Him only by His own Self.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3g8wchwe6phytu5moadwu">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r0yrutchd5emmnoswtj7">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5jn0s1vo7ql0p6umwqnbp">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42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42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42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42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42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cjk5elyopyzcqxmxbys6t.png"/></Relationships>
</file>

<file path=word/_rels/footer1.xml.rels><?xml version="1.0" encoding="UTF-8"?><Relationships xmlns="http://schemas.openxmlformats.org/package/2006/relationships"><Relationship Id="rId0" Type="http://schemas.openxmlformats.org/officeDocument/2006/relationships/image" Target="media/viqs-jlo2-wqbrymhjla7.png"/><Relationship Id="rId1" Type="http://schemas.openxmlformats.org/officeDocument/2006/relationships/image" Target="media/nq_ztrmevsuohz5mqyx11.png"/></Relationships>
</file>

<file path=word/_rels/footer2.xml.rels><?xml version="1.0" encoding="UTF-8"?><Relationships xmlns="http://schemas.openxmlformats.org/package/2006/relationships"><Relationship Id="rId3g8wchwe6phytu5moadwu" Type="http://schemas.openxmlformats.org/officeDocument/2006/relationships/hyperlink" Target="https://oceanoflights.org/bsw-018-en" TargetMode="External"/><Relationship Id="rId-r0yrutchd5emmnoswtj7" Type="http://schemas.openxmlformats.org/officeDocument/2006/relationships/hyperlink" Target="https://oceanoflights.org/file/bsw-018_en.m4a" TargetMode="External"/><Relationship Id="rId5jn0s1vo7ql0p6umwqnbp" Type="http://schemas.openxmlformats.org/officeDocument/2006/relationships/hyperlink" Target="https://oceanoflights.org" TargetMode="External"/><Relationship Id="rId0" Type="http://schemas.openxmlformats.org/officeDocument/2006/relationships/image" Target="media/v4gowjlh1ui4kb4zwd808.png"/><Relationship Id="rId1" Type="http://schemas.openxmlformats.org/officeDocument/2006/relationships/image" Target="media/kgtxf6hfbptn6ymwomd73.png"/><Relationship Id="rId2" Type="http://schemas.openxmlformats.org/officeDocument/2006/relationships/image" Target="media/ul7ompaoocgagc-7wn3pf.png"/><Relationship Id="rId3" Type="http://schemas.openxmlformats.org/officeDocument/2006/relationships/image" Target="media/pyq1uff0esbwj6_t-qpnv.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3ae6so29rfqveynepkdlc.png"/><Relationship Id="rId1" Type="http://schemas.openxmlformats.org/officeDocument/2006/relationships/image" Target="media/zuco-mwg0qbtkvn0yl8ks.png"/></Relationships>
</file>

<file path=word/_rels/header2.xml.rels><?xml version="1.0" encoding="UTF-8"?><Relationships xmlns="http://schemas.openxmlformats.org/package/2006/relationships"><Relationship Id="rId0" Type="http://schemas.openxmlformats.org/officeDocument/2006/relationships/image" Target="media/6eomj4dphjnnfv0bgd5v4.png"/><Relationship Id="rId1" Type="http://schemas.openxmlformats.org/officeDocument/2006/relationships/image" Target="media/mpl_yjkgd22o4iylro_hd.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#18</dc:title>
  <dc:creator>Ocean of Lights</dc:creator>
  <cp:lastModifiedBy>Ocean of Lights</cp:lastModifiedBy>
  <cp:revision>1</cp:revision>
  <dcterms:created xsi:type="dcterms:W3CDTF">2026-10-13T09:01:36.051Z</dcterms:created>
  <dcterms:modified xsi:type="dcterms:W3CDTF">2026-10-13T09:01:36.051Z</dcterms:modified>
</cp:coreProperties>
</file>

<file path=docProps/custom.xml><?xml version="1.0" encoding="utf-8"?>
<Properties xmlns="http://schemas.openxmlformats.org/officeDocument/2006/custom-properties" xmlns:vt="http://schemas.openxmlformats.org/officeDocument/2006/docPropsVTypes"/>
</file>