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Now observe that it is education that brings East and West under man’s dominion, produces all these marvellous crafts, promotes these mighty arts and sciences, and gives rise to these new discoveries and undertakings. Were it not for an educator, the means of comfort, civilization, and human virtues could in no wise have been acquired. If a man is left alone in a wilderness where he sees none of his own kind, he will undoubtedly become a mere animal. It is therefore clear that an educator is needed. </w:t>
      </w:r>
    </w:p>
    <w:p>
      <w:pPr>
        <w:pStyle w:val="Normal"/>
        <w:bidi w:val="false"/>
      </w:pPr>
      <w:r>
        <w:rPr>
          <w:rtl w:val="false"/>
        </w:rPr>
        <w:t xml:space="preserve">But education is of three kinds: material, human, and spiritual. Material education aims at the growth and development of the body, and consists in securing its sustenance and obtaining the means of its ease and comfort. This education is common to both man and animal. </w:t>
      </w:r>
    </w:p>
    <w:p>
      <w:pPr>
        <w:pStyle w:val="Normal"/>
        <w:bidi w:val="false"/>
      </w:pPr>
      <w:r>
        <w:rPr>
          <w:rtl w:val="false"/>
        </w:rPr>
        <w:t xml:space="preserve">Human education, however, consists in civilization and progress, that is, sound governance, social order, human welfare, commerce and industry, arts and sciences, momentous discoveries, and great undertakings, which are the central features distinguishing man from the animal. </w:t>
      </w:r>
    </w:p>
    <w:p>
      <w:pPr>
        <w:pStyle w:val="Normal"/>
        <w:bidi w:val="false"/>
      </w:pPr>
      <w:r>
        <w:rPr>
          <w:rtl w:val="false"/>
        </w:rPr>
        <w:t xml:space="preserve">As to divine education, it is the education of the Kingdom and consists in acquiring divine perfections. This is indeed true education, for by its virtue man becomes the focal centre of divine blessings and the embodiment of the verse “Let Us make man in Our image, after Our likeness.” This is the ultimate goal of the world of humanity. </w:t>
      </w:r>
    </w:p>
    <w:p>
      <w:pPr>
        <w:pStyle w:val="Normal"/>
        <w:bidi w:val="false"/>
      </w:pPr>
      <w:r>
        <w:rPr>
          <w:rtl w:val="false"/>
        </w:rPr>
        <w:t xml:space="preserve">Now, we need an educator who can be at the same time a material, a human, and a spiritual educator, that his authority may have effect at every degree of existence. And should anyone say, “I am endowed with perfect reason and comprehension, and have no need for such an educator”, he would be denying the obvious. It is as though a child were to say, “I have no need of education, but will act and seek the perfections of existence according to my own thinking and intelligence”, or as though a blind man were to claim, “I have no need of sight, for there are many blind people who get by.” </w:t>
      </w:r>
    </w:p>
    <w:p>
      <w:pPr>
        <w:pStyle w:val="Normal"/>
        <w:bidi w:val="false"/>
      </w:pPr>
      <w:r>
        <w:rPr>
          <w:rtl w:val="false"/>
        </w:rPr>
        <w:t xml:space="preserve">It is therefore clear and evident that man stands in need of an educator. This educator must undeniably be perfect in every way and distinguished above all men. For if he were like others he could never be their educator, particularly since he must at once be their material, human, and spiritual educator. That is, he must organize and administer their material affairs and establish a social order, that they may aid and assist each other in securing the means of livelihood and that their material affairs may be ordered and arranged in every respect. </w:t>
      </w:r>
    </w:p>
    <w:p>
      <w:pPr>
        <w:pStyle w:val="Normal"/>
        <w:bidi w:val="false"/>
      </w:pPr>
      <w:r>
        <w:rPr>
          <w:rtl w:val="false"/>
        </w:rPr>
        <w:t xml:space="preserve">He must likewise lay the foundations of human education—that is, he must so educate human minds and thoughts that they may become capable of substantive progress; that science and knowledge may expand; that the realities of things, the mysteries of the universe, and the properties of all that exists may be revealed; that learning, discoveries, and major undertakings may day by day increase; and that matters of the intellect may be deduced from and conveyed through the sensible. </w:t>
      </w:r>
    </w:p>
    <w:p>
      <w:pPr>
        <w:pStyle w:val="Normal"/>
        <w:bidi w:val="false"/>
      </w:pPr>
      <w:r>
        <w:rPr>
          <w:rtl w:val="false"/>
        </w:rPr>
        <w:t xml:space="preserve">He must also impart spiritual education, so that minds may apprehend the metaphysical world, breathe the sanctified breaths of the Holy Spirit, and enter into relationship with the Concourse on high, and that human realities may become the manifestations of divine blessings, that perchance all the names and attributes of God may be reflected in the mirror of the human reality and the meaning of the blessed verse “Let Us make man in Our image, after Our likeness” may be realized. </w:t>
      </w:r>
    </w:p>
    <w:p>
      <w:pPr>
        <w:pStyle w:val="Normal"/>
        <w:bidi w:val="false"/>
      </w:pPr>
      <w:r>
        <w:rPr>
          <w:rtl w:val="false"/>
        </w:rPr>
        <w:t xml:space="preserve">It is clear, however, that mere human power is incapable of fulfilling this great office, and that the results of human thought alone cannot secure such bounties. How can a single person, with no aid or assistance, lay the foundations of such a lofty edifice? A divine and spiritual power is therefore needed to enable him to carry out this mission. Behold! One sanctified Soul revives the world of humanity, transforms the face of the globe, develops the minds, quickens the souls, inaugurates a new life, establishes new foundations, orders the world, gathers the nations and religions under the shadow of one banner, delivers man from the realm of baseness and deficiency, and exhorts and encourages him to develop his innate and acquired perfections. Certainly nothing short of a divine power could accomplish this feat! One must examine this matter fairly, as this indeed is an occasion for fairness. </w:t>
      </w:r>
    </w:p>
    <w:p>
      <w:pPr>
        <w:pStyle w:val="Normal"/>
        <w:bidi w:val="false"/>
      </w:pPr>
      <w:r>
        <w:rPr>
          <w:rtl w:val="false"/>
        </w:rPr>
        <w:t xml:space="preserve">A Cause which all the governments and peoples of the earth, notwithstanding all their powers and their armies, are unable to promote and promulgate, one holy Soul promulgates without aid or assistance! Can this be accomplished through the agency of mere human power? No, by God!… </w:t>
      </w:r>
    </w:p>
    <w:p>
      <w:pPr>
        <w:pStyle w:val="Normal"/>
        <w:bidi w:val="false"/>
      </w:pPr>
      <w:r>
        <w:rPr>
          <w:rtl w:val="false"/>
        </w:rPr>
        <w:t xml:space="preserve">It has thus been established by rational arguments that the world of existence stands in utmost need of an educator, and that its education must be achieved through a celestial power. There is no doubt that this celestial power is divine revelation, and that the world must be educated through this power which transcends human power.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bdgxxtjrwxkbm_ul0gv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i3kfgir7l4uiozqo-sb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yb9uy_wrs1ssdt_rqga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7g0-yza1ngdoqbry0i2k.png"/></Relationships>
</file>

<file path=word/_rels/footer1.xml.rels><?xml version="1.0" encoding="UTF-8"?><Relationships xmlns="http://schemas.openxmlformats.org/package/2006/relationships"><Relationship Id="rId0" Type="http://schemas.openxmlformats.org/officeDocument/2006/relationships/image" Target="media/-mazjrw1cozw0keicpfa3.png"/><Relationship Id="rId1" Type="http://schemas.openxmlformats.org/officeDocument/2006/relationships/image" Target="media/_cq6csznlfmalck417z56.png"/></Relationships>
</file>

<file path=word/_rels/footer2.xml.rels><?xml version="1.0" encoding="UTF-8"?><Relationships xmlns="http://schemas.openxmlformats.org/package/2006/relationships"><Relationship Id="rIdnbdgxxtjrwxkbm_ul0gvl" Type="http://schemas.openxmlformats.org/officeDocument/2006/relationships/hyperlink" Target="https://oceanoflights.org/bsw-269-en" TargetMode="External"/><Relationship Id="rIdni3kfgir7l4uiozqo-sb0" Type="http://schemas.openxmlformats.org/officeDocument/2006/relationships/hyperlink" Target="https://oceanoflights.org/file/bsw-269_en.m4a" TargetMode="External"/><Relationship Id="rIdbyb9uy_wrs1ssdt_rqgav" Type="http://schemas.openxmlformats.org/officeDocument/2006/relationships/hyperlink" Target="https://oceanoflights.org" TargetMode="External"/><Relationship Id="rId0" Type="http://schemas.openxmlformats.org/officeDocument/2006/relationships/image" Target="media/7tyoccusl9fer4bkjelgb.png"/><Relationship Id="rId1" Type="http://schemas.openxmlformats.org/officeDocument/2006/relationships/image" Target="media/owfimrdmacq_nd39lxnpv.png"/><Relationship Id="rId2" Type="http://schemas.openxmlformats.org/officeDocument/2006/relationships/image" Target="media/kbrmp9w3zezp_tfws1mgf.png"/><Relationship Id="rId3" Type="http://schemas.openxmlformats.org/officeDocument/2006/relationships/image" Target="media/nqakzatyhsv7lwijlptr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ha-fwood0wiflydd7uil.png"/><Relationship Id="rId1" Type="http://schemas.openxmlformats.org/officeDocument/2006/relationships/image" Target="media/dyvwppawvu331-rz_nxso.png"/></Relationships>
</file>

<file path=word/_rels/header2.xml.rels><?xml version="1.0" encoding="UTF-8"?><Relationships xmlns="http://schemas.openxmlformats.org/package/2006/relationships"><Relationship Id="rId0" Type="http://schemas.openxmlformats.org/officeDocument/2006/relationships/image" Target="media/xm8o_e4gqckudtwekatyx.png"/><Relationship Id="rId1" Type="http://schemas.openxmlformats.org/officeDocument/2006/relationships/image" Target="media/z3ynlh2sgyquwxkmkvsz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#269</dc:title>
  <dc:creator>Ocean of Lights</dc:creator>
  <cp:lastModifiedBy>Ocean of Lights</cp:lastModifiedBy>
  <cp:revision>1</cp:revision>
  <dcterms:created xsi:type="dcterms:W3CDTF">2026-10-13T09:10:19.563Z</dcterms:created>
  <dcterms:modified xsi:type="dcterms:W3CDTF">2026-10-13T09:10:19.563Z</dcterms:modified>
</cp:coreProperties>
</file>

<file path=docProps/custom.xml><?xml version="1.0" encoding="utf-8"?>
<Properties xmlns="http://schemas.openxmlformats.org/officeDocument/2006/custom-properties" xmlns:vt="http://schemas.openxmlformats.org/officeDocument/2006/docPropsVTypes"/>
</file>