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#287</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thou seeker after Truth! Thy letter was received and thy purpose became known. Thou hast asked: If this divine Revelation is that same heavenly Kingdom which Christ said was nigh, then by what proof and testimony can this be demonstrated, and by what tidings can it be announced? There is no time for a detailed reply, so a brief account is provided. </w:t>
      </w:r>
    </w:p>
    <w:p>
      <w:pPr>
        <w:pStyle w:val="Normal"/>
        <w:bidi w:val="false"/>
      </w:pPr>
      <w:r>
        <w:rPr>
          <w:rtl w:val="false"/>
        </w:rPr>
        <w:t xml:space="preserve">Know thou that the proofs of the truth of this new Kingdom are the same as those of the Kingdom of Christ. The proof of the subsequent Kingdom is the same as that of the previous one—nay, it is the mightiest proof! </w:t>
      </w:r>
    </w:p>
    <w:p>
      <w:pPr>
        <w:pStyle w:val="Normal"/>
        <w:bidi w:val="false"/>
      </w:pPr>
      <w:r>
        <w:rPr>
          <w:rtl w:val="false"/>
        </w:rPr>
        <w:t xml:space="preserve">Proofs are of two kinds: those for the common people and those for the learned. The latter will not be convinced by the proofs for the former, who, likewise, will not be assured by the proofs for the latter. The common people seek miracles and marvels, while the learned regard these not as proof; these neither satisfy their search nor quench their thirst. Rather, they seek conclusive rational proofs. Thus, as thou art endowed with a keen vision and a sound mind, we will set forth conclusive and rational proofs that leave none the possibility for denial. </w:t>
      </w:r>
    </w:p>
    <w:p>
      <w:pPr>
        <w:pStyle w:val="Normal"/>
        <w:bidi w:val="false"/>
      </w:pPr>
      <w:r>
        <w:rPr>
          <w:rtl w:val="false"/>
        </w:rPr>
        <w:t xml:space="preserve">We say that the purpose underlying the advent of the Kingdom is the edification of the souls of men, the progress of the world of humanity, the manifestation of the love of God, the establishment of fellowship and unity amongst all peoples, the appearance of divine perfections, and the realization of the glory of the human race. This is the purpose of the advent of the Kingdom, and this is its result. Observe, then, how the edifying power of Bahá’u’lláh hath enlightened the darksome East, transformed voracious beasts into heavenly angels, endowed the ignorant with knowledge, and caused ravening wolves to become as gazelles in the meads of oneness. Those who, because of custom or belief, rose in enmity against all peoples now associate with all in a spirit of perfect unity. Those who used to burn the Holy Bible out of exceeding ignorance now set forth the truths and mysteries of the Old and New Testaments. In a brief span of time, He so educated His followers that, even in chains and stocks, and under the threat of swords and blades, they would raise the cry of “Yá Bahá’u’l-Abhá!” and would offer sugar candy to their executioners that they might strike the final blow with sweetened mouths. Thou dost surely recall the story of Peter the disciple, and the crowing of the cock! </w:t>
      </w:r>
    </w:p>
    <w:p>
      <w:pPr>
        <w:pStyle w:val="Normal"/>
        <w:bidi w:val="false"/>
      </w:pPr>
      <w:r>
        <w:rPr>
          <w:rtl w:val="false"/>
        </w:rPr>
        <w:t xml:space="preserve">Another proof is that all the Persian divines and prominent leaders in Ṭihrán know, beyond any doubt, that Bahá’u’lláh never attended any school, nor received any formal education, and from early childhood conducted Himself differently. Nevertheless, the divines and the learned of the East have testified to His extraordinary knowledge, wisdom, understanding, and perfections. Despite their denial and bitter enmity, they still acknowledge that Bahá’u’lláh was a unique and peerless Figure of the age, although they do not recognize His sublime station as do the chosen ones and the sincere. </w:t>
      </w:r>
    </w:p>
    <w:p>
      <w:pPr>
        <w:pStyle w:val="Normal"/>
        <w:bidi w:val="false"/>
      </w:pPr>
      <w:r>
        <w:rPr>
          <w:rtl w:val="false"/>
        </w:rPr>
        <w:t xml:space="preserve">A further proof lieth in the very teachings of Bahá’u’lláh, which banish every trace of dissension and discord from the world of humanity, and establish everlasting unity and harmony. Refer to the Tablets of Tajallíyát (Effulgences), Ishráqát (Splendours), Kalimát (Words of Paradise), Bishárát (Glad-Tidings) and Ṭarázát (Ornaments), and thou wilt clearly see what teachings have been vouchsafed by this new Kingdom—teachings that bestow upon the feeble body of the world a swift remedy and a practicable, lasting cure. The like of such teachings hath never before been witnessed. </w:t>
      </w:r>
    </w:p>
    <w:p>
      <w:pPr>
        <w:pStyle w:val="Normal"/>
        <w:bidi w:val="false"/>
      </w:pPr>
      <w:r>
        <w:rPr>
          <w:rtl w:val="false"/>
        </w:rPr>
        <w:t xml:space="preserve">Yet another proof is that it was from within this afflictive prison that Bahá’u’lláh revealed and advanced such a sublime Revelation—a Revelation whose renown hath spread throughout the world, which hath been firmly established in the East, and the light of whose radiant morn is diffused even as the rays of the sun. And all this despite the fact that the governments and peoples of the East arose in resistance and opposition, launching their attacks with every power at their disposal. Reflect: Hath such might and power ever been manifested before? What greater proof is there than this, that from within the prison walls He directed His mighty proclamations to the kings and rulers of the earth and foreshadowed, in unmistakable terms, what the future would hold. He warned the great Emperor, then at the height of his power, of a sudden revolution, and predicted the downfall of his throne and the defeat and extinction of his empire. And all this did indeed come to pass, as did the events foretold in Tablets and addresses directed to other rulers of the earth from within the prison confines. Behold with what power and majesty He manifested Himself from within a prison for robbers and murderers! What proof is there greater than this? To conclude, the proofs and evidences are many, but I have no time to write further. </w:t>
      </w:r>
    </w:p>
    <w:p>
      <w:pPr>
        <w:pStyle w:val="Normal"/>
        <w:bidi w:val="false"/>
      </w:pPr>
      <w:r>
        <w:rPr>
          <w:rtl w:val="false"/>
        </w:rPr>
        <w:t xml:space="preserve">And now, concerning the proofs sought by the uninformed masses: These consist of miracles and marvels. To state the matter briefly, there are many accounts of such marvellous feats associated with Bahá’u’lláh that are current amongst the people and could fill numerous volumes, were one to compile them. But since these do not constitute a conclusive proof for the contending denier, we will not relate miracles associated with Bahá’u’lláh. For the contenders may also relate such accounts from the idols of their fancy and base them on their own books and chronicles. We therefore present rational proofs, so that there shall remain no room for denial for any soul. The Glory of Glories rest upon thee.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7jhldo6yj-vld2uxhi2e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2qujzucge-2alq5stmsq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9ntpu65g2fballolytsew">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9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9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9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0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9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2dkjjjodpkovolws6mktf.png"/></Relationships>
</file>

<file path=word/_rels/footer1.xml.rels><?xml version="1.0" encoding="UTF-8"?><Relationships xmlns="http://schemas.openxmlformats.org/package/2006/relationships"><Relationship Id="rId0" Type="http://schemas.openxmlformats.org/officeDocument/2006/relationships/image" Target="media/vv22jgz_emnjlbkr_xppw.png"/><Relationship Id="rId1" Type="http://schemas.openxmlformats.org/officeDocument/2006/relationships/image" Target="media/zowj6q5uyi-ifkcutdspi.png"/></Relationships>
</file>

<file path=word/_rels/footer2.xml.rels><?xml version="1.0" encoding="UTF-8"?><Relationships xmlns="http://schemas.openxmlformats.org/package/2006/relationships"><Relationship Id="rId7jhldo6yj-vld2uxhi2ei" Type="http://schemas.openxmlformats.org/officeDocument/2006/relationships/hyperlink" Target="https://oceanoflights.org/bsw-287-en" TargetMode="External"/><Relationship Id="rId2qujzucge-2alq5stmsqu" Type="http://schemas.openxmlformats.org/officeDocument/2006/relationships/hyperlink" Target="https://oceanoflights.org/file/bsw-287_en.m4a" TargetMode="External"/><Relationship Id="rId9ntpu65g2fballolytsew" Type="http://schemas.openxmlformats.org/officeDocument/2006/relationships/hyperlink" Target="https://oceanoflights.org" TargetMode="External"/><Relationship Id="rId0" Type="http://schemas.openxmlformats.org/officeDocument/2006/relationships/image" Target="media/yzllvuyeaf2rvjoiw6cyk.png"/><Relationship Id="rId1" Type="http://schemas.openxmlformats.org/officeDocument/2006/relationships/image" Target="media/hbpgtmoxjfpbnc6l_nvda.png"/><Relationship Id="rId2" Type="http://schemas.openxmlformats.org/officeDocument/2006/relationships/image" Target="media/d-1frtixatvi_aypvqp4w.png"/><Relationship Id="rId3" Type="http://schemas.openxmlformats.org/officeDocument/2006/relationships/image" Target="media/tn-tcrotb6acorjloi50u.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1qccv4hz0qkarnexycwn.png"/><Relationship Id="rId1" Type="http://schemas.openxmlformats.org/officeDocument/2006/relationships/image" Target="media/2qwicvweayi-83_5mznb4.png"/></Relationships>
</file>

<file path=word/_rels/header2.xml.rels><?xml version="1.0" encoding="UTF-8"?><Relationships xmlns="http://schemas.openxmlformats.org/package/2006/relationships"><Relationship Id="rId0" Type="http://schemas.openxmlformats.org/officeDocument/2006/relationships/image" Target="media/agwakb5tavgztpoppjkme.png"/><Relationship Id="rId1" Type="http://schemas.openxmlformats.org/officeDocument/2006/relationships/image" Target="media/g7cch3yd7vkov40mmhwjh.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#287</dc:title>
  <dc:creator>Ocean of Lights</dc:creator>
  <cp:lastModifiedBy>Ocean of Lights</cp:lastModifiedBy>
  <cp:revision>1</cp:revision>
  <dcterms:created xsi:type="dcterms:W3CDTF">2026-10-13T09:10:57.736Z</dcterms:created>
  <dcterms:modified xsi:type="dcterms:W3CDTF">2026-10-13T09:10:57.736Z</dcterms:modified>
</cp:coreProperties>
</file>

<file path=docProps/custom.xml><?xml version="1.0" encoding="utf-8"?>
<Properties xmlns="http://schemas.openxmlformats.org/officeDocument/2006/custom-properties" xmlns:vt="http://schemas.openxmlformats.org/officeDocument/2006/docPropsVTypes"/>
</file>