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#323</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As to the differences of character arising from education, they are great indeed, for education exerts an enormous influence. Through education the ignorant become learned, the cowardly become courageous, the crooked branch becomes straight, the acrid and bitter fruit of the mountains and woods becomes sweet and succulent, and the five-petalled flower puts forth a hundred petals. Through education barbarous nations become civilized and even animals take on human-like manners. Education must be accorded the greatest importance; for just as diseases are highly communicable in the world of bodies, so is character highly communicable in the realm of hearts and spirits. The differences caused by education are enormous and exert a major influence. </w:t>
      </w:r>
    </w:p>
    <w:p>
      <w:pPr>
        <w:pStyle w:val="Normal"/>
        <w:bidi w:val="false"/>
      </w:pPr>
      <w:r>
        <w:rPr>
          <w:rtl w:val="false"/>
        </w:rPr>
        <w:t xml:space="preserve">Now, someone might say that, since the capacity and aptitude of souls differ, how can one reproach the wicked for it is their capacities themselves that are different. Such difference in capacity must inevitably lead to a difference in character. But this is not so, for capacity is of two kinds: innate and acquired. The innate capacity, which is the creation of God, is wholly and entirely good—in the innate nature there is no evil. The acquired capacity, however, can become the cause of evil. For example, God has created all men in such a fashion, and has given them such a capacity and disposition, that they are benefited by sugar and honey and are harmed or killed by poison. This is an innate capacity and disposition that God has bestowed equally upon all men. But man may begin little by little to take poison by ingesting a small quantity every day and gradually increasing it until he reaches the point where he would perish if he were not to consume several grams of opium every day, and where his innate capacities are completely subverted. Consider how the innate capacity and disposition can be so completely changed, through variation of habit and training, as to be entirely perverted. It is not on account of their innate capacity and disposition that one reproaches the wicked, but rather on account of that which they themselves have acquired. </w:t>
      </w:r>
    </w:p>
    <w:p>
      <w:pPr>
        <w:pStyle w:val="Normal"/>
        <w:bidi w:val="false"/>
      </w:pPr>
      <w:r>
        <w:rPr>
          <w:rtl w:val="false"/>
        </w:rPr>
        <w:t xml:space="preserve">In the innate nature of things there is no evil—all is good. This applies even to certain apparently blameworthy attributes and dispositions which seem inherent in some people, but which are not in reality reprehensible. For example, you can see in a nursing child, from the beginning of its life, the signs of greed, of anger, and of ill temper; and so it might be argued that good and evil are innate in the reality of man, and that this is contrary to the pure goodness of the innate nature and of creation. The answer is that greed, which is to demand ever more, is a praiseworthy quality provided that it is displayed under the right circumstances. Thus, should a person show greed in acquiring science and knowledge, or in the exercise of compassion, high-mindedness, and justice, this would be most praiseworthy. And should he direct his anger and wrath against the bloodthirsty tyrants who are like ferocious beasts, this too would be most praiseworthy. But should he display these qualities under other conditions, this would be deserving of blame. </w:t>
      </w:r>
    </w:p>
    <w:p>
      <w:pPr>
        <w:pStyle w:val="Normal"/>
        <w:bidi w:val="false"/>
      </w:pPr>
      <w:r>
        <w:rPr>
          <w:rtl w:val="false"/>
        </w:rPr>
        <w:t xml:space="preserve">It follows therefore that in existence and creation there is no evil at all, but that when man’s innate qualities are used in an unlawful way, they become blameworthy. Thus if a wealthy and generous person gives alms to a poor man to spend on his necessities, and if the latter spends that sum in an improper way, that is blameworthy. The same holds true of all the innate qualities of man which constitute the capital of human life: If they are displayed and employed in an improper way, they become blameworthy. It is clear then that the innate nature is purely good. </w:t>
      </w:r>
    </w:p>
    <w:p>
      <w:pPr>
        <w:pStyle w:val="Normal"/>
        <w:bidi w:val="false"/>
      </w:pPr>
      <w:r>
        <w:rPr>
          <w:rtl w:val="false"/>
        </w:rPr>
        <w:t xml:space="preserve">Consider that the worst of all qualities and the most odious of all attributes, and the very foundation of all evil, is lying, and that no more evil or reprehensible quality can be imagined in all existence. It brings all human perfections to naught and gives rise to countless vices. There is no worse attribute than this, and it is the foundation of all wickedness. Now, all this notwithstanding, should a physician console a patient and say, “Thank God, you are doing better and there is hope for your recovery”, although these words may be contrary to the truth, yet sometimes they will ease the patient’s mind and become the means of curing the illness. And this is not blameworthy.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ebixnilf-m5dibwzpdhir">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u2z-fdlvjlucxq0a3-ksn">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d77safmpi8qvb2dguxph0">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64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64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64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64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64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ftbsqyud28c9d09wfp0ys.png"/></Relationships>
</file>

<file path=word/_rels/footer1.xml.rels><?xml version="1.0" encoding="UTF-8"?><Relationships xmlns="http://schemas.openxmlformats.org/package/2006/relationships"><Relationship Id="rId0" Type="http://schemas.openxmlformats.org/officeDocument/2006/relationships/image" Target="media/tpfshww9zhez_jtwg8kp2.png"/><Relationship Id="rId1" Type="http://schemas.openxmlformats.org/officeDocument/2006/relationships/image" Target="media/nqr33sc0pjbttasfaqafn.png"/></Relationships>
</file>

<file path=word/_rels/footer2.xml.rels><?xml version="1.0" encoding="UTF-8"?><Relationships xmlns="http://schemas.openxmlformats.org/package/2006/relationships"><Relationship Id="rIdebixnilf-m5dibwzpdhir" Type="http://schemas.openxmlformats.org/officeDocument/2006/relationships/hyperlink" Target="https://oceanoflights.org/bsw-323-en" TargetMode="External"/><Relationship Id="rIdu2z-fdlvjlucxq0a3-ksn" Type="http://schemas.openxmlformats.org/officeDocument/2006/relationships/hyperlink" Target="https://oceanoflights.org/file/bsw-323_en.m4a" TargetMode="External"/><Relationship Id="rIdd77safmpi8qvb2dguxph0" Type="http://schemas.openxmlformats.org/officeDocument/2006/relationships/hyperlink" Target="https://oceanoflights.org" TargetMode="External"/><Relationship Id="rId0" Type="http://schemas.openxmlformats.org/officeDocument/2006/relationships/image" Target="media/24gifgkqdg2ru0-yan8oe.png"/><Relationship Id="rId1" Type="http://schemas.openxmlformats.org/officeDocument/2006/relationships/image" Target="media/1dth2_5mof9bqhsaww60x.png"/><Relationship Id="rId2" Type="http://schemas.openxmlformats.org/officeDocument/2006/relationships/image" Target="media/hiqd4v0ipyk3iteeworie.png"/><Relationship Id="rId3" Type="http://schemas.openxmlformats.org/officeDocument/2006/relationships/image" Target="media/xka4hc2chanpbvzgsqbwh.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3xe5hlyh9ztph64zfasjn.png"/><Relationship Id="rId1" Type="http://schemas.openxmlformats.org/officeDocument/2006/relationships/image" Target="media/ledzcb-kgaqrri48fumtr.png"/></Relationships>
</file>

<file path=word/_rels/header2.xml.rels><?xml version="1.0" encoding="UTF-8"?><Relationships xmlns="http://schemas.openxmlformats.org/package/2006/relationships"><Relationship Id="rId0" Type="http://schemas.openxmlformats.org/officeDocument/2006/relationships/image" Target="media/txuqdpwkanaj-hqgpjy1t.png"/><Relationship Id="rId1" Type="http://schemas.openxmlformats.org/officeDocument/2006/relationships/image" Target="media/ed_yios7qozhm1hiquruy.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#323</dc:title>
  <dc:creator>Ocean of Lights</dc:creator>
  <cp:lastModifiedBy>Ocean of Lights</cp:lastModifiedBy>
  <cp:revision>1</cp:revision>
  <dcterms:created xsi:type="dcterms:W3CDTF">2026-10-13T09:12:14.242Z</dcterms:created>
  <dcterms:modified xsi:type="dcterms:W3CDTF">2026-10-13T09:12:14.242Z</dcterms:modified>
</cp:coreProperties>
</file>

<file path=docProps/custom.xml><?xml version="1.0" encoding="utf-8"?>
<Properties xmlns="http://schemas.openxmlformats.org/officeDocument/2006/custom-properties" xmlns:vt="http://schemas.openxmlformats.org/officeDocument/2006/docPropsVTypes"/>
</file>