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footer+xml" PartName="/word/footer1.xml"/>
  <Override ContentType="application/vnd.openxmlformats-officedocument.wordprocessingml.footer+xml" PartName="/word/footer2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/>
  <w:body>
    <w:p>
      <w:pPr>
        <w:pStyle w:val="Title"/>
        <w:bidi w:val="false"/>
      </w:pPr>
      <w:r>
        <w:rPr>
          <w:rtl w:val="false"/>
        </w:rPr>
        <w:t xml:space="preserve">Bahá’í Sacred Writings, ‘Abdu’l-Bahá, #332</w:t>
      </w:r>
    </w:p>
    <w:p>
      <w:pPr>
        <w:pStyle w:val="Author"/>
        <w:bidi w:val="false"/>
      </w:pPr>
      <w:r>
        <w:t xml:space="preserve">‘Abdu’l-Bahá</w:t>
      </w:r>
    </w:p>
    <w:p>
      <w:pPr>
        <w:pStyle w:val="Description"/>
        <w:bidi w:val="false"/>
      </w:pPr>
      <w:r>
        <w:t xml:space="preserve">Translated by Committee from Persian</w:t>
      </w:r>
    </w:p>
    <w:p>
      <w:pPr>
        <w:spacing w:before="320" w:after="320"/>
        <w:jc w:val="center"/>
      </w:pPr>
      <w:r>
        <w:drawing>
          <wp:inline distT="0" distB="0" distL="0" distR="0">
            <wp:extent cx="2146300" cy="419100"/>
            <wp:effectExtent b="0" l="0" r="0" t="0"/>
            <wp:docPr id="0" name="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6300" cy="419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  <w:bidi w:val="false"/>
      </w:pPr>
      <w:r>
        <w:rPr>
          <w:rtl w:val="false"/>
        </w:rPr>
        <w:t xml:space="preserve">The handmaids of God must rise to such a station that they will, by themselves and unaided, comprehend these inner meanings, and be able to expound at full length every single word; a station where, out of the truth of their inmost hearts, a spring of wisdom will well up, and jet forth even as a fountain that leapeth from its own original source. </w:t>
      </w:r>
    </w:p>
    <w:sectPr>
      <w:headerReference w:type="default" r:id="rId5"/>
      <w:headerReference w:type="first" r:id="rId6"/>
      <w:footerReference w:type="default" r:id="rId7"/>
      <w:footerReference w:type="first" r:id="rId8"/>
      <w:pgSz w:w="11906" w:h="16838" w:orient="portrait"/>
      <w:pgMar w:top="1120" w:right="1260" w:bottom="1660" w:left="1260" w:header="240" w:footer="280" w:gutter="0"/>
      <w:pgNumType/>
      <w:titlePg/>
      <w:docGrid w:linePitch="360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Style w:val="Footer"/>
      <w:spacing w:after="340"/>
    </w:pPr>
    <w:r>
      <w:drawing>
        <wp:anchor distT="0" distB="0" distL="0" distR="0" simplePos="0" allowOverlap="1" behindDoc="0" locked="0" layoutInCell="1" relativeHeight="1143000">
          <wp:simplePos x="0" y="0"/>
          <wp:positionH relativeFrom="page">
            <wp:posOffset>38100</wp:posOffset>
          </wp:positionH>
          <wp:positionV relativeFrom="page">
            <wp:posOffset>9511030</wp:posOffset>
          </wp:positionV>
          <wp:extent cx="1143000" cy="1143000"/>
          <wp:effectExtent b="0" l="0" r="0" t="0"/>
          <wp:wrapNone/>
          <wp:docPr id="0" name="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 rot="-5400000">
                    <a:off x="0" y="0"/>
                    <a:ext cx="1143000" cy="1143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drawing>
        <wp:anchor distT="0" distB="0" distL="0" distR="0" simplePos="0" allowOverlap="1" behindDoc="0" locked="0" layoutInCell="1" relativeHeight="1143000">
          <wp:simplePos x="0" y="0"/>
          <wp:positionH relativeFrom="page">
            <wp:posOffset>6379210</wp:posOffset>
          </wp:positionH>
          <wp:positionV relativeFrom="page">
            <wp:posOffset>9511030</wp:posOffset>
          </wp:positionV>
          <wp:extent cx="1143000" cy="1143000"/>
          <wp:effectExtent b="0" l="0" r="0" t="0"/>
          <wp:wrapNone/>
          <wp:docPr id="0" name="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1" cstate="none"/>
                  <a:srcRect/>
                  <a:stretch>
                    <a:fillRect/>
                  </a:stretch>
                </pic:blipFill>
                <pic:spPr bwMode="auto">
                  <a:xfrm rot="10800000">
                    <a:off x="0" y="0"/>
                    <a:ext cx="1143000" cy="1143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fldChar w:fldCharType="begin"/>
      <w:instrText xml:space="preserve">PAGE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Style w:val="Footer"/>
      <w:spacing w:line="14.399999999999999"/>
    </w:pPr>
    <w:r>
      <w:drawing>
        <wp:anchor distT="0" distB="0" distL="0" distR="0" simplePos="0" allowOverlap="1" behindDoc="0" locked="0" layoutInCell="1" relativeHeight="1143000">
          <wp:simplePos x="0" y="0"/>
          <wp:positionH relativeFrom="page">
            <wp:posOffset>38100</wp:posOffset>
          </wp:positionH>
          <wp:positionV relativeFrom="page">
            <wp:posOffset>9511030</wp:posOffset>
          </wp:positionV>
          <wp:extent cx="1143000" cy="1143000"/>
          <wp:effectExtent b="0" l="0" r="0" t="0"/>
          <wp:wrapNone/>
          <wp:docPr id="0" name="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 rot="-5400000">
                    <a:off x="0" y="0"/>
                    <a:ext cx="1143000" cy="1143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drawing>
        <wp:anchor distT="0" distB="0" distL="0" distR="0" simplePos="0" allowOverlap="1" behindDoc="0" locked="0" layoutInCell="1" relativeHeight="1143000">
          <wp:simplePos x="0" y="0"/>
          <wp:positionH relativeFrom="page">
            <wp:posOffset>6379210</wp:posOffset>
          </wp:positionH>
          <wp:positionV relativeFrom="page">
            <wp:posOffset>9511030</wp:posOffset>
          </wp:positionV>
          <wp:extent cx="1143000" cy="1143000"/>
          <wp:effectExtent b="0" l="0" r="0" t="0"/>
          <wp:wrapNone/>
          <wp:docPr id="0" name="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1" cstate="none"/>
                  <a:srcRect/>
                  <a:stretch>
                    <a:fillRect/>
                  </a:stretch>
                </pic:blipFill>
                <pic:spPr bwMode="auto">
                  <a:xfrm rot="10800000">
                    <a:off x="0" y="0"/>
                    <a:ext cx="1143000" cy="1143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tbl>
    <w:tblPr>
      <w:tblW w:type="dxa" w:w="9736"/>
      <w:tblInd w:type="dxa" w:w="-350"/>
      <w:tblBorders>
        <w:top w:val="single" w:color="auto" w:sz="4"/>
        <w:left w:val="single" w:color="auto" w:sz="4"/>
        <w:bottom w:val="single" w:color="auto" w:sz="4"/>
        <w:right w:val="single" w:color="auto" w:sz="4"/>
        <w:insideH w:val="single" w:color="auto" w:sz="4"/>
        <w:insideV w:val="single" w:color="auto" w:sz="4"/>
      </w:tblBorders>
      <w:tblLayout w:type="fixed"/>
    </w:tblPr>
    <w:tblGrid>
      <w:gridCol w:w="8447"/>
      <w:gridCol w:w="938"/>
    </w:tblGrid>
    <w:tr>
      <w:tc>
        <w:tcPr>
          <w:tcBorders>
            <w:top w:val="nil"/>
            <w:left w:val="nil"/>
            <w:bottom w:val="nil"/>
            <w:right w:val="nil"/>
          </w:tcBorders>
          <w:tcMar>
            <w:top w:type="dxa" w:w="0"/>
            <w:left w:type="dxa" w:w="0"/>
            <w:bottom w:type="dxa" w:w="0"/>
            <w:right w:type="dxa" w:w="0"/>
          </w:tcMar>
        </w:tcPr>
        <w:tbl>
          <w:tblPr>
            <w:tblW w:type="dxa" w:w="7500"/>
            <w:tblBorders>
              <w:top w:val="single" w:color="auto" w:sz="4"/>
              <w:left w:val="single" w:color="auto" w:sz="4"/>
              <w:bottom w:val="single" w:color="auto" w:sz="4"/>
              <w:right w:val="single" w:color="auto" w:sz="4"/>
              <w:insideH w:val="single" w:color="auto" w:sz="4"/>
              <w:insideV w:val="single" w:color="auto" w:sz="4"/>
            </w:tblBorders>
            <w:tblLayout w:type="fixed"/>
          </w:tblPr>
          <w:tblGrid>
            <w:gridCol w:w="1400"/>
            <w:gridCol w:w="1400"/>
            <w:gridCol w:w="4350"/>
          </w:tblGrid>
          <w:tr>
            <w:tc>
              <w:tcPr>
                <w:tcBorders>
                  <w:top w:val="nil"/>
                  <w:left w:val="nil"/>
                  <w:bottom w:val="nil"/>
                  <w:right w:val="nil"/>
                </w:tcBorders>
                <w:tcMar>
                  <w:top w:type="dxa" w:w="0"/>
                  <w:left w:type="dxa" w:w="350"/>
                  <w:bottom w:type="dxa" w:w="60"/>
                  <w:right w:type="dxa" w:w="350"/>
                </w:tcMar>
              </w:tcPr>
              <w:p>
                <w:pPr>
                  <w:pStyle w:val="QrCode"/>
                </w:pPr>
                <w:hyperlink w:history="1" r:id="rIdoyt5fvgrs-thdtmakgpeu">
                  <w:r>
                    <w:drawing>
                      <wp:inline distT="0" distB="0" distL="0" distR="0">
                        <wp:extent cx="444500" cy="444500"/>
                        <wp:effectExtent b="0" l="0" r="0" t="0"/>
                        <wp:docPr id="0" name="" descr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44500" cy="444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hyperlink>
              </w:p>
            </w:tc>
            <w:tc>
              <w:tcPr>
                <w:tcBorders>
                  <w:top w:val="nil"/>
                  <w:left w:val="nil"/>
                  <w:bottom w:val="nil"/>
                  <w:right w:val="nil"/>
                </w:tcBorders>
                <w:tcMar>
                  <w:top w:type="dxa" w:w="0"/>
                  <w:left w:type="dxa" w:w="350"/>
                  <w:bottom w:type="dxa" w:w="60"/>
                  <w:right w:type="dxa" w:w="350"/>
                </w:tcMar>
              </w:tcPr>
              <w:p>
                <w:pPr>
                  <w:pStyle w:val="QrCode"/>
                </w:pPr>
                <w:hyperlink w:history="1" r:id="rIdoki-fvk3lfwgrg-wjn0rl">
                  <w:r>
                    <w:drawing>
                      <wp:inline distT="0" distB="0" distL="0" distR="0">
                        <wp:extent cx="444500" cy="444500"/>
                        <wp:effectExtent b="0" l="0" r="0" t="0"/>
                        <wp:docPr id="0" name="" descr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44500" cy="444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hyperlink>
              </w:p>
            </w:tc>
            <w:tc>
              <w:tcPr>
                <w:tcBorders>
                  <w:top w:val="nil"/>
                  <w:left w:val="nil"/>
                  <w:bottom w:val="nil"/>
                  <w:right w:val="nil"/>
                </w:tcBorders>
                <w:tcMar>
                  <w:top w:type="dxa" w:w="0"/>
                  <w:left w:type="dxa" w:w="350"/>
                  <w:bottom w:type="dxa" w:w="0"/>
                  <w:right w:type="dxa" w:w="0"/>
                </w:tcMar>
                <w:vAlign w:val="bottom"/>
              </w:tcPr>
              <w:p>
                <w:pPr>
                  <w:pStyle w:val="SiteLink"/>
                </w:pPr>
                <w:hyperlink w:history="1" r:id="rId2pmhsglfzdy-ol7sxekw3">
                  <w:r>
                    <w:rPr>
                      <w:rStyle w:val="Hyperlink"/>
                    </w:rPr>
                    <w:t xml:space="preserve">oceanoflights.org</w:t>
                  </w:r>
                </w:hyperlink>
              </w:p>
            </w:tc>
          </w:tr>
          <w:tr>
            <w:tc>
              <w:tcPr>
                <w:tcBorders>
                  <w:top w:val="nil"/>
                  <w:left w:val="nil"/>
                  <w:bottom w:val="nil"/>
                  <w:right w:val="nil"/>
                </w:tcBorders>
                <w:tcMar>
                  <w:top w:type="dxa" w:w="0"/>
                  <w:left w:type="dxa" w:w="0"/>
                  <w:bottom w:type="dxa" w:w="0"/>
                  <w:right w:type="dxa" w:w="0"/>
                </w:tcMar>
              </w:tcPr>
              <w:p>
                <w:pPr>
                  <w:pStyle w:val="QrDescription"/>
                </w:pPr>
                <w:r>
                  <w:t xml:space="preserve">TRANSLATION</w:t>
                </w:r>
              </w:p>
            </w:tc>
            <w:tc>
              <w:tcPr>
                <w:tcBorders>
                  <w:top w:val="nil"/>
                  <w:left w:val="nil"/>
                  <w:bottom w:val="nil"/>
                  <w:right w:val="nil"/>
                </w:tcBorders>
                <w:tcMar>
                  <w:top w:type="dxa" w:w="0"/>
                  <w:left w:type="dxa" w:w="0"/>
                  <w:bottom w:type="dxa" w:w="0"/>
                  <w:right w:type="dxa" w:w="0"/>
                </w:tcMar>
              </w:tcPr>
              <w:p>
                <w:pPr>
                  <w:pStyle w:val="QrDescription"/>
                </w:pPr>
                <w:r>
                  <w:t xml:space="preserve">AUDIO</w:t>
                </w:r>
              </w:p>
            </w:tc>
            <w:tc>
              <w:tcPr>
                <w:tcBorders>
                  <w:top w:val="nil"/>
                  <w:left w:val="nil"/>
                  <w:bottom w:val="nil"/>
                  <w:right w:val="nil"/>
                </w:tcBorders>
                <w:tcMar>
                  <w:top w:type="dxa" w:w="0"/>
                  <w:left w:type="dxa" w:w="0"/>
                  <w:bottom w:type="dxa" w:w="0"/>
                  <w:right w:type="dxa" w:w="0"/>
                </w:tcMar>
              </w:tcPr>
              <w:p>
                <w:pPr>
                  <w:pStyle w:val="Invisible"/>
                </w:pPr>
              </w:p>
            </w:tc>
          </w:tr>
        </w:tbl>
        <w:p>
          <w:pPr>
            <w:pStyle w:val="Invisible"/>
          </w:pPr>
        </w:p>
      </w:tc>
      <w:tc>
        <w:tcPr>
          <w:tcBorders>
            <w:top w:val="nil"/>
            <w:left w:val="nil"/>
            <w:bottom w:val="nil"/>
            <w:right w:val="nil"/>
          </w:tcBorders>
          <w:tcMar>
            <w:top w:type="dxa" w:w="0"/>
            <w:left w:type="dxa" w:w="0"/>
            <w:bottom w:type="dxa" w:w="0"/>
            <w:right w:type="dxa" w:w="0"/>
          </w:tcMar>
          <w:vAlign w:val="center"/>
        </w:tcPr>
        <w:p>
          <w:pPr>
            <w:pStyle w:val="Footer"/>
          </w:pPr>
          <w:r>
            <w:fldChar w:fldCharType="begin"/>
            <w:instrText xml:space="preserve">PAGE</w:instrText>
            <w:fldChar w:fldCharType="separate"/>
            <w:fldChar w:fldCharType="end"/>
          </w:r>
        </w:p>
      </w:tc>
    </w:tr>
  </w:tbl>
  <w:p>
    <w:pPr>
      <w:pStyle w:val="Invisibl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0" locked="0" layoutInCell="1" relativeHeight="1143000">
          <wp:simplePos x="0" y="0"/>
          <wp:positionH relativeFrom="page">
            <wp:posOffset>38100</wp:posOffset>
          </wp:positionH>
          <wp:positionV relativeFrom="page">
            <wp:posOffset>38100</wp:posOffset>
          </wp:positionV>
          <wp:extent cx="1143000" cy="1143000"/>
          <wp:effectExtent b="0" l="0" r="0" t="0"/>
          <wp:wrapNone/>
          <wp:docPr id="0" name="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3000" cy="1143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drawing>
        <wp:anchor distT="0" distB="0" distL="0" distR="0" simplePos="0" allowOverlap="1" behindDoc="0" locked="0" layoutInCell="1" relativeHeight="1143000">
          <wp:simplePos x="0" y="0"/>
          <wp:positionH relativeFrom="page">
            <wp:posOffset>6379210</wp:posOffset>
          </wp:positionH>
          <wp:positionV relativeFrom="page">
            <wp:posOffset>38100</wp:posOffset>
          </wp:positionV>
          <wp:extent cx="1143000" cy="1143000"/>
          <wp:effectExtent b="0" l="0" r="0" t="0"/>
          <wp:wrapNone/>
          <wp:docPr id="0" name="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1" cstate="none"/>
                  <a:srcRect/>
                  <a:stretch>
                    <a:fillRect/>
                  </a:stretch>
                </pic:blipFill>
                <pic:spPr bwMode="auto">
                  <a:xfrm rot="5400000">
                    <a:off x="0" y="0"/>
                    <a:ext cx="1143000" cy="1143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0" locked="0" layoutInCell="1" relativeHeight="1143000">
          <wp:simplePos x="0" y="0"/>
          <wp:positionH relativeFrom="page">
            <wp:posOffset>38100</wp:posOffset>
          </wp:positionH>
          <wp:positionV relativeFrom="page">
            <wp:posOffset>38100</wp:posOffset>
          </wp:positionV>
          <wp:extent cx="1143000" cy="1143000"/>
          <wp:effectExtent b="0" l="0" r="0" t="0"/>
          <wp:wrapNone/>
          <wp:docPr id="0" name="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3000" cy="1143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drawing>
        <wp:anchor distT="0" distB="0" distL="0" distR="0" simplePos="0" allowOverlap="1" behindDoc="0" locked="0" layoutInCell="1" relativeHeight="1143000">
          <wp:simplePos x="0" y="0"/>
          <wp:positionH relativeFrom="page">
            <wp:posOffset>6379210</wp:posOffset>
          </wp:positionH>
          <wp:positionV relativeFrom="page">
            <wp:posOffset>38100</wp:posOffset>
          </wp:positionV>
          <wp:extent cx="1143000" cy="1143000"/>
          <wp:effectExtent b="0" l="0" r="0" t="0"/>
          <wp:wrapNone/>
          <wp:docPr id="0" name="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1" cstate="none"/>
                  <a:srcRect/>
                  <a:stretch>
                    <a:fillRect/>
                  </a:stretch>
                </pic:blipFill>
                <pic:spPr bwMode="auto">
                  <a:xfrm rot="5400000">
                    <a:off x="0" y="0"/>
                    <a:ext cx="1143000" cy="1143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677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1678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start="566" w:hanging="425"/>
      </w:pPr>
      <w:rPr>
        <w:color w:val="2D9CDB"/>
        <w:sz w:val="20"/>
        <w:szCs w:val="20"/>
        <w:rFonts w:ascii="Montserrat" w:cs="Montserrat" w:eastAsia="Montserrat" w:hAnsi="Montserrat"/>
        <w:spacing w:val="-3"/>
      </w:rPr>
    </w:lvl>
    <w:lvl w:ilvl="1" w15:tentative="1">
      <w:start w:val="1"/>
      <w:numFmt w:val="decimal"/>
      <w:lvlText w:val="%2."/>
      <w:lvlJc w:val="start"/>
      <w:pPr>
        <w:ind w:start="1133" w:hanging="425"/>
      </w:pPr>
      <w:rPr>
        <w:color w:val="2D9CDB"/>
        <w:sz w:val="20"/>
        <w:szCs w:val="20"/>
        <w:rFonts w:ascii="Montserrat" w:cs="Montserrat" w:eastAsia="Montserrat" w:hAnsi="Montserrat"/>
        <w:spacing w:val="-3"/>
      </w:rPr>
    </w:lvl>
    <w:lvl w:ilvl="2" w15:tentative="1">
      <w:start w:val="1"/>
      <w:numFmt w:val="decimal"/>
      <w:lvlText w:val="%3."/>
      <w:lvlJc w:val="start"/>
      <w:pPr>
        <w:ind w:start="1700" w:hanging="425"/>
      </w:pPr>
      <w:rPr>
        <w:color w:val="2D9CDB"/>
        <w:sz w:val="20"/>
        <w:szCs w:val="20"/>
        <w:rFonts w:ascii="Montserrat" w:cs="Montserrat" w:eastAsia="Montserrat" w:hAnsi="Montserrat"/>
        <w:spacing w:val="-3"/>
      </w:rPr>
    </w:lvl>
    <w:lvl w:ilvl="3" w15:tentative="1">
      <w:start w:val="1"/>
      <w:numFmt w:val="decimal"/>
      <w:lvlText w:val="%4."/>
      <w:lvlJc w:val="start"/>
      <w:pPr>
        <w:ind w:start="2267" w:hanging="425"/>
      </w:pPr>
      <w:rPr>
        <w:color w:val="2D9CDB"/>
        <w:sz w:val="20"/>
        <w:szCs w:val="20"/>
        <w:rFonts w:ascii="Montserrat" w:cs="Montserrat" w:eastAsia="Montserrat" w:hAnsi="Montserrat"/>
        <w:spacing w:val="-3"/>
      </w:rPr>
    </w:lvl>
    <w:lvl w:ilvl="4" w15:tentative="1">
      <w:start w:val="1"/>
      <w:numFmt w:val="decimal"/>
      <w:lvlText w:val="%5."/>
      <w:lvlJc w:val="start"/>
      <w:pPr>
        <w:ind w:start="2834" w:hanging="425"/>
      </w:pPr>
      <w:rPr>
        <w:color w:val="2D9CDB"/>
        <w:sz w:val="20"/>
        <w:szCs w:val="20"/>
        <w:rFonts w:ascii="Montserrat" w:cs="Montserrat" w:eastAsia="Montserrat" w:hAnsi="Montserrat"/>
        <w:spacing w:val="-3"/>
      </w:rPr>
    </w:lvl>
    <w:lvl w:ilvl="5" w15:tentative="1">
      <w:start w:val="1"/>
      <w:numFmt w:val="decimal"/>
      <w:lvlText w:val="%6."/>
      <w:lvlJc w:val="start"/>
      <w:pPr>
        <w:ind w:start="3401" w:hanging="425"/>
      </w:pPr>
      <w:rPr>
        <w:color w:val="2D9CDB"/>
        <w:sz w:val="20"/>
        <w:szCs w:val="20"/>
        <w:rFonts w:ascii="Montserrat" w:cs="Montserrat" w:eastAsia="Montserrat" w:hAnsi="Montserrat"/>
        <w:spacing w:val="-3"/>
      </w:rPr>
    </w:lvl>
  </w:abstractNum>
  <w:abstractNum w:abstractNumId="1679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start="566" w:hanging="425"/>
      </w:pPr>
      <w:rPr>
        <w:color w:val="2D9CDB"/>
        <w:sz w:val="24"/>
        <w:szCs w:val="24"/>
        <w:rFonts w:ascii="Amiri" w:cs="Amiri" w:eastAsia="Amiri" w:hAnsi="Amiri"/>
        <w:spacing w:val="0"/>
      </w:rPr>
    </w:lvl>
    <w:lvl w:ilvl="1" w15:tentative="1">
      <w:start w:val="1"/>
      <w:numFmt w:val="decimal"/>
      <w:lvlText w:val="%2."/>
      <w:lvlJc w:val="start"/>
      <w:pPr>
        <w:ind w:start="1133" w:hanging="425"/>
      </w:pPr>
      <w:rPr>
        <w:color w:val="2D9CDB"/>
        <w:sz w:val="24"/>
        <w:szCs w:val="24"/>
        <w:rFonts w:ascii="Amiri" w:cs="Amiri" w:eastAsia="Amiri" w:hAnsi="Amiri"/>
        <w:spacing w:val="0"/>
      </w:rPr>
    </w:lvl>
    <w:lvl w:ilvl="2" w15:tentative="1">
      <w:start w:val="1"/>
      <w:numFmt w:val="decimal"/>
      <w:lvlText w:val="%3."/>
      <w:lvlJc w:val="start"/>
      <w:pPr>
        <w:ind w:start="1700" w:hanging="425"/>
      </w:pPr>
      <w:rPr>
        <w:color w:val="2D9CDB"/>
        <w:sz w:val="24"/>
        <w:szCs w:val="24"/>
        <w:rFonts w:ascii="Amiri" w:cs="Amiri" w:eastAsia="Amiri" w:hAnsi="Amiri"/>
        <w:spacing w:val="0"/>
      </w:rPr>
    </w:lvl>
    <w:lvl w:ilvl="3" w15:tentative="1">
      <w:start w:val="1"/>
      <w:numFmt w:val="decimal"/>
      <w:lvlText w:val="%4."/>
      <w:lvlJc w:val="start"/>
      <w:pPr>
        <w:ind w:start="2267" w:hanging="425"/>
      </w:pPr>
      <w:rPr>
        <w:color w:val="2D9CDB"/>
        <w:sz w:val="24"/>
        <w:szCs w:val="24"/>
        <w:rFonts w:ascii="Amiri" w:cs="Amiri" w:eastAsia="Amiri" w:hAnsi="Amiri"/>
        <w:spacing w:val="0"/>
      </w:rPr>
    </w:lvl>
    <w:lvl w:ilvl="4" w15:tentative="1">
      <w:start w:val="1"/>
      <w:numFmt w:val="decimal"/>
      <w:lvlText w:val="%5."/>
      <w:lvlJc w:val="start"/>
      <w:pPr>
        <w:ind w:start="2834" w:hanging="425"/>
      </w:pPr>
      <w:rPr>
        <w:color w:val="2D9CDB"/>
        <w:sz w:val="24"/>
        <w:szCs w:val="24"/>
        <w:rFonts w:ascii="Amiri" w:cs="Amiri" w:eastAsia="Amiri" w:hAnsi="Amiri"/>
        <w:spacing w:val="0"/>
      </w:rPr>
    </w:lvl>
    <w:lvl w:ilvl="5" w15:tentative="1">
      <w:start w:val="1"/>
      <w:numFmt w:val="decimal"/>
      <w:lvlText w:val="%6."/>
      <w:lvlJc w:val="start"/>
      <w:pPr>
        <w:ind w:start="3401" w:hanging="425"/>
      </w:pPr>
      <w:rPr>
        <w:color w:val="2D9CDB"/>
        <w:sz w:val="24"/>
        <w:szCs w:val="24"/>
        <w:rFonts w:ascii="Amiri" w:cs="Amiri" w:eastAsia="Amiri" w:hAnsi="Amiri"/>
        <w:spacing w:val="0"/>
      </w:rPr>
    </w:lvl>
  </w:abstractNum>
  <w:abstractNum w:abstractNumId="1680" w15:restartNumberingAfterBreak="0">
    <w:multiLevelType w:val="hybridMultilevel"/>
    <w:lvl w:ilvl="0" w15:tentative="1">
      <w:start w:val="1"/>
      <w:numFmt w:val="bullet"/>
      <w:lvlText w:val="●"/>
      <w:lvlJc w:val="start"/>
      <w:pPr>
        <w:ind w:start="566" w:hanging="425"/>
      </w:pPr>
      <w:rPr>
        <w:color w:val="484B4F"/>
        <w:sz w:val="20"/>
        <w:szCs w:val="20"/>
        <w:rFonts w:ascii="Montserrat" w:cs="Montserrat" w:eastAsia="Montserrat" w:hAnsi="Montserrat"/>
        <w:spacing w:val="-3"/>
      </w:rPr>
    </w:lvl>
    <w:lvl w:ilvl="1" w15:tentative="1">
      <w:start w:val="1"/>
      <w:numFmt w:val="bullet"/>
      <w:lvlText w:val="○"/>
      <w:lvlJc w:val="start"/>
      <w:pPr>
        <w:ind w:start="1133" w:hanging="425"/>
      </w:pPr>
      <w:rPr>
        <w:color w:val="484B4F"/>
        <w:sz w:val="20"/>
        <w:szCs w:val="20"/>
        <w:rFonts w:ascii="Montserrat" w:cs="Montserrat" w:eastAsia="Montserrat" w:hAnsi="Montserrat"/>
        <w:spacing w:val="-3"/>
      </w:rPr>
    </w:lvl>
    <w:lvl w:ilvl="2" w15:tentative="1">
      <w:start w:val="1"/>
      <w:numFmt w:val="bullet"/>
      <w:lvlText w:val="●"/>
      <w:lvlJc w:val="start"/>
      <w:pPr>
        <w:ind w:start="1700" w:hanging="425"/>
      </w:pPr>
      <w:rPr>
        <w:color w:val="484B4F"/>
        <w:sz w:val="20"/>
        <w:szCs w:val="20"/>
        <w:rFonts w:ascii="Montserrat" w:cs="Montserrat" w:eastAsia="Montserrat" w:hAnsi="Montserrat"/>
        <w:spacing w:val="-3"/>
      </w:rPr>
    </w:lvl>
    <w:lvl w:ilvl="3" w15:tentative="1">
      <w:start w:val="1"/>
      <w:numFmt w:val="bullet"/>
      <w:lvlText w:val="○"/>
      <w:lvlJc w:val="start"/>
      <w:pPr>
        <w:ind w:start="2267" w:hanging="425"/>
      </w:pPr>
      <w:rPr>
        <w:color w:val="484B4F"/>
        <w:sz w:val="20"/>
        <w:szCs w:val="20"/>
        <w:rFonts w:ascii="Montserrat" w:cs="Montserrat" w:eastAsia="Montserrat" w:hAnsi="Montserrat"/>
        <w:spacing w:val="-3"/>
      </w:rPr>
    </w:lvl>
    <w:lvl w:ilvl="4" w15:tentative="1">
      <w:start w:val="1"/>
      <w:numFmt w:val="bullet"/>
      <w:lvlText w:val="●"/>
      <w:lvlJc w:val="start"/>
      <w:pPr>
        <w:ind w:start="2834" w:hanging="425"/>
      </w:pPr>
      <w:rPr>
        <w:color w:val="484B4F"/>
        <w:sz w:val="20"/>
        <w:szCs w:val="20"/>
        <w:rFonts w:ascii="Montserrat" w:cs="Montserrat" w:eastAsia="Montserrat" w:hAnsi="Montserrat"/>
        <w:spacing w:val="-3"/>
      </w:rPr>
    </w:lvl>
    <w:lvl w:ilvl="5" w15:tentative="1">
      <w:start w:val="1"/>
      <w:numFmt w:val="bullet"/>
      <w:lvlText w:val="○"/>
      <w:lvlJc w:val="start"/>
      <w:pPr>
        <w:ind w:start="3401" w:hanging="425"/>
      </w:pPr>
      <w:rPr>
        <w:color w:val="484B4F"/>
        <w:sz w:val="20"/>
        <w:szCs w:val="20"/>
        <w:rFonts w:ascii="Montserrat" w:cs="Montserrat" w:eastAsia="Montserrat" w:hAnsi="Montserrat"/>
        <w:spacing w:val="-3"/>
      </w:rPr>
    </w:lvl>
  </w:abstractNum>
  <w:num w:numId="1">
    <w:abstractNumId w:val="1677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color w:val="484B4F"/>
        <w:sz w:val="20"/>
        <w:szCs w:val="20"/>
        <w:rFonts w:ascii="Montserrat" w:cs="Montserrat" w:eastAsia="Montserrat" w:hAnsi="Montserrat"/>
        <w:spacing w:val="-3"/>
      </w:rPr>
    </w:rPrDefault>
    <w:pPrDefault>
      <w:pPr>
        <w:spacing w:before="0" w:after="240" w:line="300.7047768206735" w:lineRule="auto"/>
        <w:jc w:val="both"/>
      </w:pPr>
    </w:pPrDefault>
  </w:docDefaults>
  <w:style w:type="paragraph" w:styleId="Title">
    <w:name w:val="Title"/>
    <w:basedOn w:val="Normal"/>
    <w:next w:val="Normal"/>
    <w:qFormat/>
    <w:pPr>
      <w:spacing w:before="0" w:after="160" w:line="263.11667971808924" w:lineRule="auto"/>
      <w:jc w:val="center"/>
    </w:pPr>
    <w:rPr>
      <w:b/>
      <w:bCs/>
      <w:color w:val="2D9CDB"/>
      <w:sz w:val="30"/>
      <w:szCs w:val="30"/>
      <w:rFonts w:ascii="Montserrat" w:cs="Montserrat" w:eastAsia="Montserrat" w:hAnsi="Montserrat"/>
    </w:rPr>
  </w:style>
  <w:style w:type="paragraph" w:styleId="Heading1">
    <w:name w:val="Heading 1"/>
    <w:basedOn w:val="Normal"/>
    <w:next w:val="Normal"/>
    <w:qFormat/>
    <w:pPr>
      <w:spacing w:before="320" w:after="320" w:line="263.11667971808924" w:lineRule="auto"/>
      <w:jc w:val="center"/>
    </w:pPr>
    <w:rPr>
      <w:color w:val="2D9CDB"/>
      <w:sz w:val="26"/>
      <w:szCs w:val="26"/>
      <w:rFonts w:ascii="Montserrat" w:cs="Montserrat" w:eastAsia="Montserrat" w:hAnsi="Montserrat"/>
    </w:rPr>
  </w:style>
  <w:style w:type="paragraph" w:styleId="Heading2">
    <w:name w:val="Heading 2"/>
    <w:basedOn w:val="Normal"/>
    <w:next w:val="Normal"/>
    <w:qFormat/>
    <w:pPr>
      <w:spacing w:before="320" w:after="320" w:line="263.11667971808924" w:lineRule="auto"/>
      <w:jc w:val="center"/>
    </w:pPr>
    <w:rPr>
      <w:color w:val="2D9CDB"/>
      <w:sz w:val="26"/>
      <w:szCs w:val="26"/>
      <w:rFonts w:ascii="Montserrat" w:cs="Montserrat" w:eastAsia="Montserrat" w:hAnsi="Montserrat"/>
    </w:rPr>
  </w:style>
  <w:style w:type="paragraph" w:styleId="Heading3">
    <w:name w:val="Heading 3"/>
    <w:basedOn w:val="Normal"/>
    <w:next w:val="Normal"/>
    <w:qFormat/>
    <w:pPr>
      <w:spacing w:before="320" w:after="320" w:line="263.11667971808924" w:lineRule="auto"/>
      <w:jc w:val="center"/>
    </w:pPr>
    <w:rPr>
      <w:color w:val="2D9CDB"/>
      <w:sz w:val="24"/>
      <w:szCs w:val="24"/>
      <w:rFonts w:ascii="Montserrat" w:cs="Montserrat" w:eastAsia="Montserrat" w:hAnsi="Montserrat"/>
    </w:rPr>
  </w:style>
  <w:style w:type="paragraph" w:styleId="Heading4">
    <w:name w:val="Heading 4"/>
    <w:basedOn w:val="Normal"/>
    <w:next w:val="Normal"/>
    <w:qFormat/>
    <w:pPr>
      <w:spacing w:before="320" w:after="320" w:line="263.11667971808924" w:lineRule="auto"/>
      <w:jc w:val="center"/>
    </w:pPr>
    <w:rPr>
      <w:color w:val="2D9CDB"/>
      <w:sz w:val="22"/>
      <w:szCs w:val="22"/>
      <w:rFonts w:ascii="Montserrat" w:cs="Montserrat" w:eastAsia="Montserrat" w:hAnsi="Montserrat"/>
    </w:rPr>
  </w:style>
  <w:style w:type="paragraph" w:styleId="Heading5">
    <w:name w:val="Heading 5"/>
    <w:basedOn w:val="Normal"/>
    <w:next w:val="Normal"/>
    <w:qFormat/>
    <w:pPr>
      <w:spacing w:before="320" w:after="320" w:line="263.11667971808924" w:lineRule="auto"/>
      <w:jc w:val="center"/>
    </w:pPr>
    <w:rPr>
      <w:color w:val="2D9CDB"/>
      <w:sz w:val="20"/>
      <w:szCs w:val="20"/>
      <w:rFonts w:ascii="Montserrat" w:cs="Montserrat" w:eastAsia="Montserrat" w:hAnsi="Montserrat"/>
    </w:rPr>
  </w:style>
  <w:style w:type="paragraph" w:styleId="Heading6">
    <w:name w:val="Heading 6"/>
    <w:basedOn w:val="Normal"/>
    <w:next w:val="Normal"/>
    <w:qFormat/>
    <w:pPr>
      <w:spacing w:before="0" w:after="0" w:line="185.02202643171805" w:lineRule="auto"/>
    </w:pPr>
    <w:rPr>
      <w:color w:val="3C484D"/>
      <w:sz w:val="18"/>
      <w:szCs w:val="18"/>
      <w:rFonts w:ascii="Montserrat" w:cs="Montserrat" w:eastAsia="Montserrat" w:hAnsi="Montserrat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u w:val="single"/>
      <w:color w:val="0563C1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paragraph" w:styleId="TableHeader">
    <w:name w:val="Table header"/>
    <w:basedOn w:val="Normal"/>
    <w:pPr>
      <w:spacing w:before="150"/>
    </w:pPr>
    <w:rPr>
      <w:b/>
      <w:bCs/>
      <w:caps/>
    </w:rPr>
  </w:style>
  <w:style w:type="paragraph" w:styleId="TableCell">
    <w:name w:val="Table cell"/>
    <w:basedOn w:val="Normal"/>
    <w:pPr>
      <w:spacing w:before="150"/>
    </w:pPr>
  </w:style>
  <w:style w:type="paragraph" w:styleId="Invisible">
    <w:name w:val="Invisible"/>
    <w:basedOn w:val="Normal"/>
    <w:pPr>
      <w:spacing w:after="0" w:line="14.399999999999999"/>
    </w:pPr>
  </w:style>
  <w:style w:type="paragraph" w:styleId="Author">
    <w:name w:val="Author"/>
    <w:basedOn w:val="Normal"/>
    <w:pPr>
      <w:spacing w:before="160" w:after="160"/>
      <w:jc w:val="center"/>
    </w:pPr>
  </w:style>
  <w:style w:type="paragraph" w:styleId="Description">
    <w:name w:val="Description"/>
    <w:basedOn w:val="Normal"/>
    <w:pPr>
      <w:spacing w:before="0" w:after="0"/>
      <w:jc w:val="center"/>
    </w:pPr>
  </w:style>
  <w:style w:type="paragraph" w:styleId="Footer">
    <w:name w:val="Footer"/>
    <w:basedOn w:val="Normal"/>
    <w:pPr>
      <w:spacing w:after="0" w:before="0" w:line="432.2631166797181"/>
      <w:jc w:val="right"/>
    </w:pPr>
    <w:rPr>
      <w:color w:val="A8A9AB"/>
      <w:sz w:val="20"/>
      <w:szCs w:val="20"/>
    </w:rPr>
  </w:style>
  <w:style w:type="paragraph" w:styleId="QrCode">
    <w:name w:val="Qr Code"/>
    <w:basedOn w:val="Normal"/>
    <w:pPr>
      <w:spacing w:after="0" w:line="240" w:lineRule="auto"/>
      <w:jc w:val="center"/>
    </w:pPr>
  </w:style>
  <w:style w:type="paragraph" w:styleId="QrDescription">
    <w:name w:val="Qr Description"/>
    <w:basedOn w:val="Normal"/>
    <w:pPr>
      <w:spacing w:after="0" w:line="240" w:lineRule="auto"/>
      <w:jc w:val="center"/>
    </w:pPr>
    <w:rPr>
      <w:b/>
      <w:bCs/>
      <w:sz w:val="10"/>
      <w:szCs w:val="10"/>
    </w:rPr>
  </w:style>
  <w:style w:type="paragraph" w:styleId="SiteLink">
    <w:name w:val="Site Link"/>
    <w:basedOn w:val="Normal"/>
    <w:pPr>
      <w:spacing w:after="0" w:line="375.8809710258418" w:lineRule="auto"/>
    </w:pPr>
    <w:rPr>
      <w:u w:val="single"/>
      <w:sz w:val="20"/>
      <w:szCs w:val="20"/>
    </w:rPr>
  </w:style>
  <w:style w:type="paragraph" w:styleId="FootnoteNormal">
    <w:name w:val="Footnote Normal"/>
    <w:basedOn w:val="Normal"/>
    <w:pPr>
      <w:spacing w:after="216"/>
    </w:pPr>
    <w:rPr>
      <w:sz w:val="18"/>
      <w:szCs w:val="18"/>
    </w:rPr>
  </w:style>
  <w:style w:type="paragraph" w:styleId="FootnoteTitle">
    <w:name w:val="Footnote Title"/>
    <w:basedOn w:val="Title"/>
    <w:pPr>
      <w:spacing w:after="144"/>
    </w:pPr>
    <w:rPr>
      <w:sz w:val="27"/>
      <w:szCs w:val="27"/>
    </w:rPr>
  </w:style>
  <w:style w:type="paragraph" w:styleId="FootnoteHeading1">
    <w:name w:val="Footnote Heading 1"/>
    <w:basedOn w:val="Heading1"/>
    <w:pPr>
      <w:spacing w:before="288" w:after="288"/>
    </w:pPr>
    <w:rPr>
      <w:sz w:val="23"/>
      <w:szCs w:val="23"/>
    </w:rPr>
  </w:style>
  <w:style w:type="paragraph" w:styleId="FootnoteHeading2">
    <w:name w:val="Footnote Heading 2"/>
    <w:basedOn w:val="Heading2"/>
    <w:pPr>
      <w:spacing w:before="288" w:after="288"/>
    </w:pPr>
    <w:rPr>
      <w:sz w:val="23"/>
      <w:szCs w:val="23"/>
    </w:rPr>
  </w:style>
  <w:style w:type="paragraph" w:styleId="FootnoteHeading3">
    <w:name w:val="Footnote Heading 3"/>
    <w:basedOn w:val="Heading3"/>
    <w:pPr>
      <w:spacing w:before="288" w:after="288"/>
    </w:pPr>
    <w:rPr>
      <w:sz w:val="21"/>
      <w:szCs w:val="21"/>
    </w:rPr>
  </w:style>
  <w:style w:type="paragraph" w:styleId="FootnoteHeading4">
    <w:name w:val="Footnote Heading 4"/>
    <w:basedOn w:val="Heading4"/>
    <w:pPr>
      <w:spacing w:before="288" w:after="288"/>
    </w:pPr>
    <w:rPr>
      <w:sz w:val="19"/>
      <w:szCs w:val="19"/>
    </w:rPr>
  </w:style>
  <w:style w:type="paragraph" w:styleId="FootnoteHeading5">
    <w:name w:val="Footnote Heading 5"/>
    <w:basedOn w:val="Heading5"/>
    <w:pPr>
      <w:spacing w:before="288" w:after="288"/>
    </w:pPr>
    <w:rPr>
      <w:sz w:val="18"/>
      <w:szCs w:val="18"/>
    </w:rPr>
  </w:style>
  <w:style w:type="paragraph" w:styleId="FootnoteHeading6">
    <w:name w:val="Footnote Heading 6"/>
    <w:basedOn w:val="Heading6"/>
    <w:rPr>
      <w:sz w:val="16"/>
      <w:szCs w:val="16"/>
    </w:rPr>
  </w:style>
  <w:style w:type="paragraph" w:styleId="FootnoteListParagraph">
    <w:name w:val="Footnote List Paragraph"/>
    <w:basedOn w:val="ListParagraph"/>
    <w:pPr>
      <w:spacing w:after="216"/>
    </w:pPr>
    <w:rPr>
      <w:sz w:val="18"/>
      <w:szCs w:val="18"/>
    </w:rPr>
  </w:style>
  <w:style w:type="paragraph" w:styleId="FootnoteTableHeader">
    <w:name w:val="Footnote Table Header"/>
    <w:basedOn w:val="TableHeader"/>
    <w:pPr>
      <w:spacing w:before="135"/>
    </w:pPr>
    <w:rPr>
      <w:sz w:val="18"/>
      <w:szCs w:val="18"/>
    </w:rPr>
  </w:style>
  <w:style w:type="paragraph" w:styleId="FootnoteTableCell">
    <w:name w:val="Footnote Table Cell"/>
    <w:basedOn w:val="TableCell"/>
    <w:pPr>
      <w:spacing w:before="135"/>
    </w:pPr>
    <w:rPr>
      <w:sz w:val="18"/>
      <w:szCs w:val="18"/>
    </w:rPr>
  </w:style>
  <w:style w:type="paragraph" w:styleId="RtlNormal">
    <w:name w:val="RTL Normal"/>
    <w:basedOn w:val="Normal"/>
    <w:pPr>
      <w:spacing w:line="290.7488986784141" w:lineRule="auto"/>
    </w:pPr>
    <w:rPr>
      <w:sz w:val="24"/>
      <w:szCs w:val="24"/>
      <w:rFonts w:ascii="Amiri" w:cs="Amiri" w:eastAsia="Amiri" w:hAnsi="Amiri"/>
      <w:spacing w:val="0"/>
    </w:rPr>
  </w:style>
  <w:style w:type="paragraph" w:styleId="RtlTitle">
    <w:name w:val="RTL Title"/>
    <w:basedOn w:val="Title"/>
    <w:rPr>
      <w:sz w:val="38"/>
      <w:szCs w:val="38"/>
      <w:rFonts w:ascii="Amiri" w:cs="Amiri" w:eastAsia="Amiri" w:hAnsi="Amiri"/>
      <w:spacing w:val="0"/>
    </w:rPr>
  </w:style>
  <w:style w:type="paragraph" w:styleId="RtlHeading1">
    <w:name w:val="RTL Heading 1"/>
    <w:basedOn w:val="Heading1"/>
    <w:pPr>
      <w:spacing w:line="290.7488986784141" w:lineRule="auto"/>
      <w:jc w:val="center"/>
    </w:pPr>
    <w:rPr>
      <w:sz w:val="33"/>
      <w:szCs w:val="33"/>
      <w:rFonts w:ascii="Amiri" w:cs="Amiri" w:eastAsia="Amiri" w:hAnsi="Amiri"/>
      <w:spacing w:val="0"/>
    </w:rPr>
  </w:style>
  <w:style w:type="paragraph" w:styleId="RtlHeading2">
    <w:name w:val="RTL Heading 2"/>
    <w:basedOn w:val="Heading2"/>
    <w:pPr>
      <w:spacing w:line="290.7488986784141" w:lineRule="auto"/>
      <w:jc w:val="center"/>
    </w:pPr>
    <w:rPr>
      <w:sz w:val="33"/>
      <w:szCs w:val="33"/>
      <w:rFonts w:ascii="Amiri" w:cs="Amiri" w:eastAsia="Amiri" w:hAnsi="Amiri"/>
      <w:spacing w:val="0"/>
    </w:rPr>
  </w:style>
  <w:style w:type="paragraph" w:styleId="RtlHeading3">
    <w:name w:val="RTL Heading 3"/>
    <w:basedOn w:val="Heading3"/>
    <w:pPr>
      <w:spacing w:line="290.7488986784141" w:lineRule="auto"/>
      <w:jc w:val="center"/>
    </w:pPr>
    <w:rPr>
      <w:sz w:val="30"/>
      <w:szCs w:val="30"/>
      <w:rFonts w:ascii="Amiri" w:cs="Amiri" w:eastAsia="Amiri" w:hAnsi="Amiri"/>
      <w:spacing w:val="0"/>
    </w:rPr>
  </w:style>
  <w:style w:type="paragraph" w:styleId="RtlHeading4">
    <w:name w:val="RTL Heading 4"/>
    <w:basedOn w:val="Heading4"/>
    <w:pPr>
      <w:spacing w:line="290.7488986784141" w:lineRule="auto"/>
      <w:jc w:val="center"/>
    </w:pPr>
    <w:rPr>
      <w:sz w:val="28"/>
      <w:szCs w:val="28"/>
      <w:rFonts w:ascii="Amiri" w:cs="Amiri" w:eastAsia="Amiri" w:hAnsi="Amiri"/>
      <w:spacing w:val="0"/>
    </w:rPr>
  </w:style>
  <w:style w:type="paragraph" w:styleId="RtlHeading5">
    <w:name w:val="RTL Heading 5"/>
    <w:basedOn w:val="Heading5"/>
    <w:pPr>
      <w:spacing w:line="290.7488986784141" w:lineRule="auto"/>
      <w:jc w:val="center"/>
    </w:pPr>
    <w:rPr>
      <w:sz w:val="24"/>
      <w:szCs w:val="24"/>
      <w:rFonts w:ascii="Amiri" w:cs="Amiri" w:eastAsia="Amiri" w:hAnsi="Amiri"/>
      <w:spacing w:val="0"/>
    </w:rPr>
  </w:style>
  <w:style w:type="paragraph" w:styleId="RtlHeading6">
    <w:name w:val="RTL Heading 6"/>
    <w:basedOn w:val="Heading6"/>
    <w:pPr>
      <w:spacing w:line="240.52863436123346" w:lineRule="auto"/>
    </w:pPr>
    <w:rPr>
      <w:sz w:val="22"/>
      <w:szCs w:val="22"/>
      <w:rFonts w:ascii="Amiri" w:cs="Amiri" w:eastAsia="Amiri" w:hAnsi="Amiri"/>
      <w:spacing w:val="0"/>
    </w:rPr>
  </w:style>
  <w:style w:type="paragraph" w:styleId="RtlListParagraph">
    <w:name w:val="RTL List paragraph"/>
    <w:basedOn w:val="RtlNormal"/>
  </w:style>
  <w:style w:type="paragraph" w:styleId="RtlTableHeader">
    <w:name w:val="RTL Table header"/>
    <w:basedOn w:val="TableHeader"/>
    <w:pPr>
      <w:spacing w:line="290.7488986784141" w:lineRule="auto"/>
    </w:pPr>
    <w:rPr>
      <w:sz w:val="24"/>
      <w:szCs w:val="24"/>
      <w:rFonts w:ascii="Amiri" w:cs="Amiri" w:eastAsia="Amiri" w:hAnsi="Amiri"/>
      <w:spacing w:val="0"/>
    </w:rPr>
  </w:style>
  <w:style w:type="paragraph" w:styleId="RtlTableCell">
    <w:name w:val="RTL Table cell"/>
    <w:basedOn w:val="TableCell"/>
    <w:pPr>
      <w:spacing w:line="290.7488986784141" w:lineRule="auto"/>
    </w:pPr>
    <w:rPr>
      <w:sz w:val="24"/>
      <w:szCs w:val="24"/>
      <w:rFonts w:ascii="Amiri" w:cs="Amiri" w:eastAsia="Amiri" w:hAnsi="Amiri"/>
      <w:spacing w:val="0"/>
    </w:rPr>
  </w:style>
  <w:style w:type="paragraph" w:styleId="RtlNormalMiddle">
    <w:name w:val="RTL Normal Middle"/>
    <w:basedOn w:val="RtlNormal"/>
    <w:pPr>
      <w:spacing w:line="264.3171806167401" w:lineRule="auto"/>
    </w:pPr>
  </w:style>
  <w:style w:type="paragraph" w:styleId="RtlTitleMiddle">
    <w:name w:val="RTL Title Middle"/>
    <w:basedOn w:val="RtlTitle"/>
    <w:pPr>
      <w:spacing w:line="264.3171806167401" w:lineRule="auto"/>
    </w:pPr>
  </w:style>
  <w:style w:type="paragraph" w:styleId="RtlHeading1Middle">
    <w:name w:val="RTL Heading 1 Middle"/>
    <w:basedOn w:val="RtlHeading1"/>
    <w:pPr>
      <w:spacing w:line="264.3171806167401" w:lineRule="auto"/>
    </w:pPr>
  </w:style>
  <w:style w:type="paragraph" w:styleId="RtlHeading2Middle">
    <w:name w:val="RTL Heading 2 Middle"/>
    <w:basedOn w:val="RtlHeading2"/>
    <w:pPr>
      <w:spacing w:line="264.3171806167401" w:lineRule="auto"/>
    </w:pPr>
  </w:style>
  <w:style w:type="paragraph" w:styleId="RtlHeading3Middle">
    <w:name w:val="RTL Heading 3 Middle"/>
    <w:basedOn w:val="RtlHeading3"/>
    <w:pPr>
      <w:spacing w:line="264.3171806167401" w:lineRule="auto"/>
    </w:pPr>
  </w:style>
  <w:style w:type="paragraph" w:styleId="RtlHeading4Middle">
    <w:name w:val="RTL Heading 4 Middle"/>
    <w:basedOn w:val="RtlHeading4"/>
    <w:pPr>
      <w:spacing w:line="264.3171806167401" w:lineRule="auto"/>
    </w:pPr>
  </w:style>
  <w:style w:type="paragraph" w:styleId="RtlHeading5Middle">
    <w:name w:val="RTL Heading 5 Middle"/>
    <w:basedOn w:val="RtlHeading5"/>
    <w:pPr>
      <w:spacing w:line="264.3171806167401" w:lineRule="auto"/>
    </w:pPr>
  </w:style>
  <w:style w:type="paragraph" w:styleId="RtlHeading6Middle">
    <w:name w:val="RTL Heading 6 Middle"/>
    <w:basedOn w:val="RtlHeading6"/>
    <w:pPr>
      <w:spacing w:line="264.3171806167401" w:lineRule="auto"/>
    </w:pPr>
  </w:style>
  <w:style w:type="paragraph" w:styleId="RtlListParagraphMiddle">
    <w:name w:val="RTL List Paragraph Middle"/>
    <w:basedOn w:val="RtlListParagraph"/>
    <w:pPr>
      <w:spacing w:line="264.3171806167401" w:lineRule="auto"/>
    </w:pPr>
  </w:style>
  <w:style w:type="paragraph" w:styleId="RtlTableHeaderMiddle">
    <w:name w:val="RTL Table Header Middle"/>
    <w:basedOn w:val="RtlTableHeader"/>
    <w:pPr>
      <w:spacing w:line="264.3171806167401" w:lineRule="auto"/>
    </w:pPr>
  </w:style>
  <w:style w:type="paragraph" w:styleId="RtlTableCellMiddle">
    <w:name w:val="RTL Table Cell Middle"/>
    <w:basedOn w:val="RtlTableCell"/>
    <w:pPr>
      <w:spacing w:line="264.3171806167401" w:lineRule="auto"/>
    </w:pPr>
  </w:style>
  <w:style w:type="paragraph" w:styleId="RtlNormalLow">
    <w:name w:val="RTL Normal Low"/>
    <w:basedOn w:val="RtlNormal"/>
    <w:pPr>
      <w:spacing w:line="240.52863436123346" w:lineRule="auto"/>
    </w:pPr>
  </w:style>
  <w:style w:type="paragraph" w:styleId="RtlTitleLow">
    <w:name w:val="RTL Title Low"/>
    <w:basedOn w:val="RtlTitle"/>
    <w:pPr>
      <w:spacing w:line="240.52863436123346" w:lineRule="auto"/>
    </w:pPr>
  </w:style>
  <w:style w:type="paragraph" w:styleId="RtlHeading1Low">
    <w:name w:val="RTL Heading 1 Low"/>
    <w:basedOn w:val="RtlHeading1"/>
    <w:pPr>
      <w:spacing w:line="240.52863436123346" w:lineRule="auto"/>
    </w:pPr>
  </w:style>
  <w:style w:type="paragraph" w:styleId="RtlHeading2Low">
    <w:name w:val="RTL Heading 2 Low"/>
    <w:basedOn w:val="RtlHeading2"/>
    <w:pPr>
      <w:spacing w:line="240.52863436123346" w:lineRule="auto"/>
    </w:pPr>
  </w:style>
  <w:style w:type="paragraph" w:styleId="RtlHeading3Low">
    <w:name w:val="RTL Heading 3 Low"/>
    <w:basedOn w:val="RtlHeading3"/>
    <w:pPr>
      <w:spacing w:line="240.52863436123346" w:lineRule="auto"/>
    </w:pPr>
  </w:style>
  <w:style w:type="paragraph" w:styleId="RtlHeading4Low">
    <w:name w:val="RTL Heading 4 Low"/>
    <w:basedOn w:val="RtlHeading4"/>
    <w:pPr>
      <w:spacing w:line="240.52863436123346" w:lineRule="auto"/>
    </w:pPr>
  </w:style>
  <w:style w:type="paragraph" w:styleId="RtlHeading5Low">
    <w:name w:val="RTL Heading 5 Low"/>
    <w:basedOn w:val="RtlHeading5"/>
    <w:pPr>
      <w:spacing w:line="240.52863436123346" w:lineRule="auto"/>
    </w:pPr>
  </w:style>
  <w:style w:type="paragraph" w:styleId="RtlHeading6Low">
    <w:name w:val="RTL Heading 6 Low"/>
    <w:basedOn w:val="RtlHeading6"/>
    <w:pPr>
      <w:spacing w:line="240.52863436123346" w:lineRule="auto"/>
    </w:pPr>
  </w:style>
  <w:style w:type="paragraph" w:styleId="RtlListParagraphLow">
    <w:name w:val="RTL List Paragraph Low"/>
    <w:basedOn w:val="RtlListParagraph"/>
    <w:pPr>
      <w:spacing w:line="240.52863436123346" w:lineRule="auto"/>
    </w:pPr>
  </w:style>
  <w:style w:type="paragraph" w:styleId="RtlTableHeaderLow">
    <w:name w:val="RTL Table Header Low"/>
    <w:basedOn w:val="RtlTableHeader"/>
    <w:pPr>
      <w:spacing w:line="240.52863436123346" w:lineRule="auto"/>
    </w:pPr>
  </w:style>
  <w:style w:type="paragraph" w:styleId="RtlTableCellLow">
    <w:name w:val="RTL Table Cell Low"/>
    <w:basedOn w:val="RtlTableCell"/>
    <w:pPr>
      <w:spacing w:line="240.52863436123346" w:lineRule="auto"/>
    </w:pPr>
  </w:style>
  <w:style w:type="paragraph" w:styleId="RtlAuthor">
    <w:name w:val="RTL Author"/>
    <w:basedOn w:val="Author"/>
    <w:pPr>
      <w:spacing w:line="240.52863436123346" w:lineRule="auto"/>
    </w:pPr>
    <w:rPr>
      <w:sz w:val="24"/>
      <w:szCs w:val="24"/>
      <w:rFonts w:ascii="Amiri" w:cs="Amiri" w:eastAsia="Amiri" w:hAnsi="Amiri"/>
      <w:spacing w:val="0"/>
    </w:rPr>
  </w:style>
  <w:style w:type="paragraph" w:styleId="RtlDescription">
    <w:name w:val="RTL Description"/>
    <w:basedOn w:val="Description"/>
    <w:pPr>
      <w:spacing w:line="240.52863436123346" w:lineRule="auto"/>
    </w:pPr>
    <w:rPr>
      <w:sz w:val="24"/>
      <w:szCs w:val="24"/>
      <w:rFonts w:ascii="Amiri" w:cs="Amiri" w:eastAsia="Amiri" w:hAnsi="Amiri"/>
      <w:spacing w:val="0"/>
    </w:rPr>
  </w:style>
  <w:style w:type="paragraph" w:styleId="FootnoteRtlNormal">
    <w:name w:val="Footnote RTL Normal"/>
    <w:basedOn w:val="RtlNormal"/>
    <w:pPr>
      <w:spacing w:after="201.6"/>
    </w:pPr>
    <w:rPr>
      <w:sz w:val="20"/>
      <w:szCs w:val="20"/>
    </w:rPr>
  </w:style>
  <w:style w:type="paragraph" w:styleId="FootnoteRtlTitle">
    <w:name w:val="Footnote RTL Title"/>
    <w:basedOn w:val="RtlTitle"/>
    <w:pPr>
      <w:spacing w:after="134.4"/>
    </w:pPr>
    <w:rPr>
      <w:sz w:val="32"/>
      <w:szCs w:val="32"/>
    </w:rPr>
  </w:style>
  <w:style w:type="paragraph" w:styleId="FootnoteRtlHeading1">
    <w:name w:val="Footnote RTL Heading 1"/>
    <w:basedOn w:val="RtlHeading1"/>
    <w:pPr>
      <w:spacing w:before="268.8" w:after="268.8"/>
    </w:pPr>
    <w:rPr>
      <w:sz w:val="27"/>
      <w:szCs w:val="27"/>
    </w:rPr>
  </w:style>
  <w:style w:type="paragraph" w:styleId="FootnoteRtlHeading2">
    <w:name w:val="Footnote RTL Heading 2"/>
    <w:basedOn w:val="RtlHeading2"/>
    <w:pPr>
      <w:spacing w:before="268.8" w:after="268.8"/>
    </w:pPr>
    <w:rPr>
      <w:sz w:val="27"/>
      <w:szCs w:val="27"/>
    </w:rPr>
  </w:style>
  <w:style w:type="paragraph" w:styleId="FootnoteRtlHeading3">
    <w:name w:val="Footnote RTL Heading 3"/>
    <w:basedOn w:val="RtlHeading3"/>
    <w:pPr>
      <w:spacing w:before="268.8" w:after="268.8"/>
    </w:pPr>
    <w:rPr>
      <w:sz w:val="25"/>
      <w:szCs w:val="25"/>
    </w:rPr>
  </w:style>
  <w:style w:type="paragraph" w:styleId="FootnoteRtlHeading4">
    <w:name w:val="Footnote RTL Heading 4"/>
    <w:basedOn w:val="RtlHeading4"/>
    <w:pPr>
      <w:spacing w:before="268.8" w:after="268.8"/>
    </w:pPr>
    <w:rPr>
      <w:sz w:val="23"/>
      <w:szCs w:val="23"/>
    </w:rPr>
  </w:style>
  <w:style w:type="paragraph" w:styleId="FootnoteRtlHeading5">
    <w:name w:val="Footnote RTL Heading 5"/>
    <w:basedOn w:val="RtlHeading5"/>
    <w:pPr>
      <w:spacing w:before="268.8" w:after="268.8"/>
    </w:pPr>
    <w:rPr>
      <w:sz w:val="20"/>
      <w:szCs w:val="20"/>
    </w:rPr>
  </w:style>
  <w:style w:type="paragraph" w:styleId="FootnoteRtlHeading6">
    <w:name w:val="Footnote RTL Heading 6"/>
    <w:basedOn w:val="RtlHeading6"/>
    <w:rPr>
      <w:sz w:val="18"/>
      <w:szCs w:val="18"/>
    </w:rPr>
  </w:style>
  <w:style w:type="paragraph" w:styleId="FootnoteRtlListParagraph">
    <w:name w:val="Footnote RTL List Paragraph"/>
    <w:basedOn w:val="RtlListParagraph"/>
    <w:pPr>
      <w:spacing w:after="201.6"/>
    </w:pPr>
    <w:rPr>
      <w:sz w:val="20"/>
      <w:szCs w:val="20"/>
    </w:rPr>
  </w:style>
  <w:style w:type="paragraph" w:styleId="FootnoteRtlTableHeader">
    <w:name w:val="Footnote RTL Table Header"/>
    <w:basedOn w:val="RtlTableHeader"/>
    <w:pPr>
      <w:spacing w:before="126"/>
    </w:pPr>
    <w:rPr>
      <w:sz w:val="20"/>
      <w:szCs w:val="20"/>
    </w:rPr>
  </w:style>
  <w:style w:type="paragraph" w:styleId="FootnoteRtlTableCell">
    <w:name w:val="Footnote RTL Table Cell"/>
    <w:basedOn w:val="RtlTableCell"/>
    <w:pPr>
      <w:spacing w:before="126"/>
    </w:pPr>
    <w:rPr>
      <w:sz w:val="20"/>
      <w:szCs w:val="20"/>
    </w:rPr>
  </w:style>
  <w:style w:type="paragraph" w:styleId="FootnoteRtlNormalLow">
    <w:name w:val="Footnote RTL Normal Low"/>
    <w:basedOn w:val="RtlNormalLow"/>
    <w:pPr>
      <w:spacing w:after="201.6"/>
    </w:pPr>
    <w:rPr>
      <w:sz w:val="20"/>
      <w:szCs w:val="20"/>
    </w:rPr>
  </w:style>
  <w:style w:type="paragraph" w:styleId="FootnoteRtlTitleLow">
    <w:name w:val="Footnote RTL Title Low"/>
    <w:basedOn w:val="RtlTitleLow"/>
    <w:pPr>
      <w:spacing w:after="134.4"/>
    </w:pPr>
    <w:rPr>
      <w:sz w:val="32"/>
      <w:szCs w:val="32"/>
    </w:rPr>
  </w:style>
  <w:style w:type="paragraph" w:styleId="FootnoteRtlHeading1Low">
    <w:name w:val="Footnote RTL Heading 1 Low"/>
    <w:basedOn w:val="RtlHeading1Low"/>
    <w:pPr>
      <w:spacing w:before="268.8" w:after="268.8"/>
    </w:pPr>
    <w:rPr>
      <w:sz w:val="27"/>
      <w:szCs w:val="27"/>
    </w:rPr>
  </w:style>
  <w:style w:type="paragraph" w:styleId="FootnoteRtlHeading2Low">
    <w:name w:val="Footnote RTL Heading 2 Low"/>
    <w:basedOn w:val="RtlHeading2Low"/>
    <w:pPr>
      <w:spacing w:before="268.8" w:after="268.8"/>
    </w:pPr>
    <w:rPr>
      <w:sz w:val="27"/>
      <w:szCs w:val="27"/>
    </w:rPr>
  </w:style>
  <w:style w:type="paragraph" w:styleId="FootnoteRtlHeading3Low">
    <w:name w:val="Footnote RTL Heading 3 Low"/>
    <w:basedOn w:val="RtlHeading3Low"/>
    <w:pPr>
      <w:spacing w:before="268.8" w:after="268.8"/>
    </w:pPr>
    <w:rPr>
      <w:sz w:val="25"/>
      <w:szCs w:val="25"/>
    </w:rPr>
  </w:style>
  <w:style w:type="paragraph" w:styleId="FootnoteRtlHeading4Low">
    <w:name w:val="Footnote RTL Heading 4 Low"/>
    <w:basedOn w:val="RtlHeading4Low"/>
    <w:pPr>
      <w:spacing w:before="268.8" w:after="268.8"/>
    </w:pPr>
    <w:rPr>
      <w:sz w:val="23"/>
      <w:szCs w:val="23"/>
    </w:rPr>
  </w:style>
  <w:style w:type="paragraph" w:styleId="FootnoteRtlHeading5Low">
    <w:name w:val="Footnote RTL Heading 5 Low"/>
    <w:basedOn w:val="RtlHeading5Low"/>
    <w:pPr>
      <w:spacing w:before="268.8" w:after="268.8"/>
    </w:pPr>
    <w:rPr>
      <w:sz w:val="20"/>
      <w:szCs w:val="20"/>
    </w:rPr>
  </w:style>
  <w:style w:type="paragraph" w:styleId="FootnoteRtlHeading6Low">
    <w:name w:val="Footnote RTL Heading 6 Low"/>
    <w:basedOn w:val="RtlHeading6Low"/>
    <w:rPr>
      <w:sz w:val="18"/>
      <w:szCs w:val="18"/>
    </w:rPr>
  </w:style>
  <w:style w:type="paragraph" w:styleId="FootnoteRtlListParagraphLow">
    <w:name w:val="Footnote RTL List Paragraph Low"/>
    <w:basedOn w:val="RtlListParagraphLow"/>
    <w:pPr>
      <w:spacing w:after="201.6"/>
    </w:pPr>
    <w:rPr>
      <w:sz w:val="20"/>
      <w:szCs w:val="20"/>
    </w:rPr>
  </w:style>
  <w:style w:type="paragraph" w:styleId="FootnoteRtlTableHeaderLow">
    <w:name w:val="Footnote RTL Table Header Low"/>
    <w:basedOn w:val="RtlTableHeaderLow"/>
    <w:pPr>
      <w:spacing w:before="126"/>
    </w:pPr>
    <w:rPr>
      <w:sz w:val="20"/>
      <w:szCs w:val="20"/>
    </w:rPr>
  </w:style>
  <w:style w:type="paragraph" w:styleId="FootnoteRtlTableCellLow">
    <w:name w:val="Footnote RTL Table Cell Low"/>
    <w:basedOn w:val="RtlTableCellLow"/>
    <w:pPr>
      <w:spacing w:before="126"/>
    </w:pPr>
    <w:rPr>
      <w:sz w:val="20"/>
      <w:szCs w:val="20"/>
    </w:rPr>
  </w:style>
  <w:style w:type="paragraph" w:styleId="FootnoteRtlNormalMiddle">
    <w:name w:val="Footnote RTL Normal Middle"/>
    <w:basedOn w:val="RtlNormalMiddle"/>
    <w:pPr>
      <w:spacing w:after="201.6"/>
    </w:pPr>
    <w:rPr>
      <w:sz w:val="20"/>
      <w:szCs w:val="20"/>
    </w:rPr>
  </w:style>
  <w:style w:type="paragraph" w:styleId="FootnoteRtlTitleMiddle">
    <w:name w:val="Footnote RTL Title Middle"/>
    <w:basedOn w:val="RtlTitleMiddle"/>
    <w:pPr>
      <w:spacing w:after="134.4"/>
    </w:pPr>
    <w:rPr>
      <w:sz w:val="32"/>
      <w:szCs w:val="32"/>
    </w:rPr>
  </w:style>
  <w:style w:type="paragraph" w:styleId="FootnoteRtlHeading1Middle">
    <w:name w:val="Footnote RTL Heading 1 Middle"/>
    <w:basedOn w:val="RtlHeading1Middle"/>
    <w:pPr>
      <w:spacing w:before="268.8" w:after="268.8"/>
    </w:pPr>
    <w:rPr>
      <w:sz w:val="27"/>
      <w:szCs w:val="27"/>
    </w:rPr>
  </w:style>
  <w:style w:type="paragraph" w:styleId="FootnoteRtlHeading2Middle">
    <w:name w:val="Footnote RTL Heading 2 Middle"/>
    <w:basedOn w:val="RtlHeading2Middle"/>
    <w:pPr>
      <w:spacing w:before="268.8" w:after="268.8"/>
    </w:pPr>
    <w:rPr>
      <w:sz w:val="27"/>
      <w:szCs w:val="27"/>
    </w:rPr>
  </w:style>
  <w:style w:type="paragraph" w:styleId="FootnoteRtlHeading3Middle">
    <w:name w:val="Footnote RTL Heading 3 Middle"/>
    <w:basedOn w:val="RtlHeading3Middle"/>
    <w:pPr>
      <w:spacing w:before="268.8" w:after="268.8"/>
    </w:pPr>
    <w:rPr>
      <w:sz w:val="25"/>
      <w:szCs w:val="25"/>
    </w:rPr>
  </w:style>
  <w:style w:type="paragraph" w:styleId="FootnoteRtlHeading4Middle">
    <w:name w:val="Footnote RTL Heading 4 Middle"/>
    <w:basedOn w:val="RtlHeading4Middle"/>
    <w:pPr>
      <w:spacing w:before="268.8" w:after="268.8"/>
    </w:pPr>
    <w:rPr>
      <w:sz w:val="23"/>
      <w:szCs w:val="23"/>
    </w:rPr>
  </w:style>
  <w:style w:type="paragraph" w:styleId="FootnoteRtlHeading5Middle">
    <w:name w:val="Footnote RTL Heading 5 Middle"/>
    <w:basedOn w:val="RtlHeading5Middle"/>
    <w:pPr>
      <w:spacing w:before="268.8" w:after="268.8"/>
    </w:pPr>
    <w:rPr>
      <w:sz w:val="20"/>
      <w:szCs w:val="20"/>
    </w:rPr>
  </w:style>
  <w:style w:type="paragraph" w:styleId="FootnoteRtlHeading6Middle">
    <w:name w:val="Footnote RTL Heading 6 Middle"/>
    <w:basedOn w:val="RtlHeading6Middle"/>
    <w:rPr>
      <w:sz w:val="18"/>
      <w:szCs w:val="18"/>
    </w:rPr>
  </w:style>
  <w:style w:type="paragraph" w:styleId="FootnoteRtlListParagraphMiddle">
    <w:name w:val="Footnote RTL List Paragraph Middle"/>
    <w:basedOn w:val="RtlListParagraphMiddle"/>
    <w:pPr>
      <w:spacing w:after="201.6"/>
    </w:pPr>
    <w:rPr>
      <w:sz w:val="20"/>
      <w:szCs w:val="20"/>
    </w:rPr>
  </w:style>
  <w:style w:type="paragraph" w:styleId="FootnoteRtlTableHeaderMiddle">
    <w:name w:val="Footnote RTL Table Header Middle"/>
    <w:basedOn w:val="RtlTableHeaderMiddle"/>
    <w:pPr>
      <w:spacing w:before="126"/>
    </w:pPr>
    <w:rPr>
      <w:sz w:val="20"/>
      <w:szCs w:val="20"/>
    </w:rPr>
  </w:style>
  <w:style w:type="paragraph" w:styleId="FootnoteRtlTableCellMiddle">
    <w:name w:val="Footnote RTL Table Cell Middle"/>
    <w:basedOn w:val="RtlTableCellMiddle"/>
    <w:pPr>
      <w:spacing w:before="126"/>
    </w:pPr>
    <w:rPr>
      <w:sz w:val="20"/>
      <w:szCs w:val="20"/>
    </w:rPr>
  </w:style>
  <w:style w:type="character" w:styleId="RunNormal">
    <w:name w:val="Run Normal"/>
    <w:uiPriority w:val="99"/>
    <w:unhideWhenUsed/>
    <w:rPr>
      <w:color w:val="484B4F"/>
      <w:sz w:val="20"/>
      <w:szCs w:val="20"/>
      <w:rFonts w:ascii="Montserrat" w:cs="Montserrat" w:eastAsia="Montserrat" w:hAnsi="Montserrat"/>
      <w:spacing w:val="-3"/>
    </w:rPr>
  </w:style>
  <w:style w:type="character" w:styleId="Hyperlink">
    <w:name w:val="Hyperlink"/>
    <w:basedOn w:val="RunNormal"/>
    <w:uiPriority w:val="99"/>
    <w:unhideWhenUsed/>
    <w:rPr>
      <w:color w:val="2D9CDB"/>
    </w:rPr>
  </w:style>
  <w:style w:type="character" w:styleId="VisitedInternetLink">
    <w:name w:val="Visited Internet Link"/>
    <w:basedOn w:val="Hyperlink"/>
    <w:uiPriority w:val="99"/>
    <w:unhideWhenUsed/>
  </w:style>
  <w:style w:type="character" w:styleId="Code">
    <w:name w:val="Code"/>
    <w:basedOn w:val="RunNormal"/>
    <w:uiPriority w:val="99"/>
    <w:unhideWhenUsed/>
    <w:rPr>
      <w:color w:val="E83E8C"/>
      <w:sz w:val="16"/>
      <w:szCs w:val="16"/>
      <w:rFonts w:ascii="Liberation Mono" w:cs="Liberation Mono" w:eastAsia="Liberation Mono" w:hAnsi="Liberation Mono"/>
    </w:rPr>
  </w:style>
  <w:style w:type="character" w:styleId="FootnoteReference">
    <w:name w:val="Footnote Reference"/>
    <w:basedOn w:val="RunNormal"/>
    <w:uiPriority w:val="99"/>
    <w:unhideWhenUsed/>
    <w:rPr>
      <w:color w:val="2D9CDB"/>
      <w:sz w:val="20"/>
      <w:szCs w:val="20"/>
    </w:rPr>
  </w:style>
  <w:style w:type="character" w:styleId="FootnoteAnchor">
    <w:name w:val="Footnote Anchor"/>
    <w:basedOn w:val="RunNormal"/>
    <w:uiPriority w:val="99"/>
    <w:unhideWhenUsed/>
    <w:rPr>
      <w:color w:val="2D9CDB"/>
      <w:vertAlign w:val="superscript"/>
    </w:rPr>
  </w:style>
  <w:style w:type="character" w:styleId="RtlRunNormal">
    <w:name w:val="RTL Run Normal"/>
    <w:basedOn w:val="RunNormal"/>
    <w:uiPriority w:val="99"/>
    <w:unhideWhenUsed/>
    <w:rPr>
      <w:sz w:val="24"/>
      <w:szCs w:val="24"/>
      <w:rFonts w:ascii="Amiri" w:cs="Amiri" w:eastAsia="Amiri" w:hAnsi="Amiri"/>
      <w:spacing w:val="0"/>
    </w:rPr>
  </w:style>
  <w:style w:type="character" w:styleId="RtlHyperlink">
    <w:name w:val="RTL Hyperlink"/>
    <w:basedOn w:val="RtlRunNormal"/>
    <w:uiPriority w:val="99"/>
    <w:unhideWhenUsed/>
    <w:rPr>
      <w:color w:val="2D9CDB"/>
    </w:rPr>
  </w:style>
  <w:style w:type="character" w:styleId="RtlCode">
    <w:name w:val="RTL Code"/>
    <w:basedOn w:val="Code"/>
    <w:uiPriority w:val="99"/>
    <w:unhideWhenUsed/>
    <w:rPr>
      <w:sz w:val="19"/>
      <w:szCs w:val="19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header" Target="header2.xml"/><Relationship Id="rId7" Type="http://schemas.openxmlformats.org/officeDocument/2006/relationships/footer" Target="footer1.xml"/><Relationship Id="rId8" Type="http://schemas.openxmlformats.org/officeDocument/2006/relationships/footer" Target="footer2.xml"/><Relationship Id="rId9" Type="http://schemas.openxmlformats.org/officeDocument/2006/relationships/image" Target="media/zwjsdyoem3ovmefysap4f.png"/></Relationships>
</file>

<file path=word/_rels/footer1.xml.rels><?xml version="1.0" encoding="UTF-8"?><Relationships xmlns="http://schemas.openxmlformats.org/package/2006/relationships"><Relationship Id="rId0" Type="http://schemas.openxmlformats.org/officeDocument/2006/relationships/image" Target="media/ykl7ti72uhd2xutctfplz.png"/><Relationship Id="rId1" Type="http://schemas.openxmlformats.org/officeDocument/2006/relationships/image" Target="media/sj4zrwo6atarionknvjju.png"/></Relationships>
</file>

<file path=word/_rels/footer2.xml.rels><?xml version="1.0" encoding="UTF-8"?><Relationships xmlns="http://schemas.openxmlformats.org/package/2006/relationships"><Relationship Id="rIdoyt5fvgrs-thdtmakgpeu" Type="http://schemas.openxmlformats.org/officeDocument/2006/relationships/hyperlink" Target="https://oceanoflights.org/bsw-332-en" TargetMode="External"/><Relationship Id="rIdoki-fvk3lfwgrg-wjn0rl" Type="http://schemas.openxmlformats.org/officeDocument/2006/relationships/hyperlink" Target="https://oceanoflights.org/file/bsw-332_en.m4a" TargetMode="External"/><Relationship Id="rId2pmhsglfzdy-ol7sxekw3" Type="http://schemas.openxmlformats.org/officeDocument/2006/relationships/hyperlink" Target="https://oceanoflights.org" TargetMode="External"/><Relationship Id="rId0" Type="http://schemas.openxmlformats.org/officeDocument/2006/relationships/image" Target="media/lw2ew-lg5bjgsnjufmli5.png"/><Relationship Id="rId1" Type="http://schemas.openxmlformats.org/officeDocument/2006/relationships/image" Target="media/i8f6fhcdvhmfksmfe1sno.png"/><Relationship Id="rId2" Type="http://schemas.openxmlformats.org/officeDocument/2006/relationships/image" Target="media/kw9kxtfwaemyo2sgrcpmj.png"/><Relationship Id="rId3" Type="http://schemas.openxmlformats.org/officeDocument/2006/relationships/image" Target="media/bhbmjixv6rt1u-ite9rk1.png"/></Relationships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j6xceo0l5pfidf2p-8eb7.png"/><Relationship Id="rId1" Type="http://schemas.openxmlformats.org/officeDocument/2006/relationships/image" Target="media/tne80h9svpd2twdqoal8l.png"/></Relationships>
</file>

<file path=word/_rels/header2.xml.rels><?xml version="1.0" encoding="UTF-8"?><Relationships xmlns="http://schemas.openxmlformats.org/package/2006/relationships"><Relationship Id="rId0" Type="http://schemas.openxmlformats.org/officeDocument/2006/relationships/image" Target="media/llw7hpfyt3xai59ezuhom.png"/><Relationship Id="rId1" Type="http://schemas.openxmlformats.org/officeDocument/2006/relationships/image" Target="media/5uir8ge-3tin8xfudeczw.png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Bahá’í Sacred Writings, ‘Abdu’l-Bahá, #332</dc:title>
  <dc:creator>Ocean of Lights</dc:creator>
  <cp:lastModifiedBy>Ocean of Lights</cp:lastModifiedBy>
  <cp:revision>1</cp:revision>
  <dcterms:created xsi:type="dcterms:W3CDTF">2026-10-13T09:12:33.184Z</dcterms:created>
  <dcterms:modified xsi:type="dcterms:W3CDTF">2026-10-13T09:12:33.184Z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