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#399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Friends of the Pure and Omnipotent God! To be pure and holy in all things is an attribute of the consecrated soul and a necessary characteristic of the unenslaved mind. The best of perfections is immaculacy and the freeing of oneself from every defect. Once the individual is, in every respect, cleansed and purified, then will he become a focal centre reflecting the Manifest Light. </w:t>
      </w:r>
    </w:p>
    <w:p>
      <w:pPr>
        <w:pStyle w:val="Normal"/>
        <w:bidi w:val="false"/>
      </w:pPr>
      <w:r>
        <w:rPr>
          <w:rtl w:val="false"/>
        </w:rPr>
        <w:t xml:space="preserve">First in a human being’s way of life must be purity, then freshness, cleanliness, and independence of spirit. First must the stream bed be cleansed, then may the sweet river waters be led into it. Chaste eyes enjoy the beatific vision of the Lord and know what this encounter meaneth; a pure sense inhaleth the fragrances that blow from the rose gardens of His grace; a burnished heart will mirror forth the comely face of truth. </w:t>
      </w:r>
    </w:p>
    <w:p>
      <w:pPr>
        <w:pStyle w:val="Normal"/>
        <w:bidi w:val="false"/>
      </w:pPr>
      <w:r>
        <w:rPr>
          <w:rtl w:val="false"/>
        </w:rPr>
        <w:t xml:space="preserve">This is why, in Holy Scriptures, the counsels of heaven are likened to water, even as the Qur’án saith: “And pure water send We down from Heaven,” and the Gospel: “Except a man be baptized of water and of the spirit, he cannot enter into the Kingdom of God.” Thus is it clear that the Teachings which come from God are heavenly outpourings of grace; they are rain-showers of divine mercy, and they cleanse the human heart. </w:t>
      </w:r>
    </w:p>
    <w:p>
      <w:pPr>
        <w:pStyle w:val="Normal"/>
        <w:bidi w:val="false"/>
      </w:pPr>
      <w:r>
        <w:rPr>
          <w:rtl w:val="false"/>
        </w:rPr>
        <w:t xml:space="preserve">My meaning is this, that in every aspect of life, purity and holiness, cleanliness and refinement, exalt the human condition and further the development of man’s inner reality. Even in the physical realm, cleanliness will conduce to spirituality, as the Holy Writings clearly state. And although bodily cleanliness is a physical thing, it hath, nevertheless, a powerful influence on the life of the spirit. It is even as a voice wondrously sweet, or a melody played: Although sounds are but vibrations in the air which affect the ear’s auditory nerve, and these vibrations are but chance phenomena carried along through the air, even so, see how they move the heart. A wondrous melody is wings for the spirit, and maketh the soul to tremble for joy. The purport is that physical cleanliness doth also exert its effect upon the human soul. </w:t>
      </w:r>
    </w:p>
    <w:p>
      <w:pPr>
        <w:pStyle w:val="Normal"/>
        <w:bidi w:val="false"/>
      </w:pPr>
      <w:r>
        <w:rPr>
          <w:rtl w:val="false"/>
        </w:rPr>
        <w:t xml:space="preserve">Observe how pleasing is cleanliness in the sight of God, and how specifically it is emphasized in the Holy Books of the Prophets; for the Scriptures forbid the eating or the use of any unclean thing. Some of these prohibitions were absolute, and binding upon all, and whoso transgressed the given law was abhorred of God and anathematized by the believers. Such, for example, were things categorically forbidden, the perpetration of which was accounted a most grievous sin, among them actions so loathsome that it is shameful even to speak their name. </w:t>
      </w:r>
    </w:p>
    <w:p>
      <w:pPr>
        <w:pStyle w:val="Normal"/>
        <w:bidi w:val="false"/>
      </w:pPr>
      <w:r>
        <w:rPr>
          <w:rtl w:val="false"/>
        </w:rPr>
        <w:t xml:space="preserve">But there are other forbidden things which do not cause immediate harm, and the injurious effects of which are only gradually produced: Such acts are also repugnant to the Lord, and blameworthy in His sight, and repellent. The absolute unlawfulness of these, however, hath not been expressly set forth in the Text, but their avoidance is necessary to purity, cleanliness, the preservation of health, and freedom from addiction…. </w:t>
      </w:r>
    </w:p>
    <w:p>
      <w:pPr>
        <w:pStyle w:val="Normal"/>
        <w:bidi w:val="false"/>
      </w:pPr>
      <w:r>
        <w:rPr>
          <w:rtl w:val="false"/>
        </w:rPr>
        <w:t xml:space="preserve">O Divine Providence! Bestow Thou in all things purity and cleanliness upon the people of Bahá. Grant that they be freed from all defilement, and released from all addictions. Save them from committing any repugnant act, unbind them from the chains of every evil habit, that they may live pure and free, wholesome and cleanly, worthy to serve at Thy Sacred Threshold and fit to be related to their Lord. Deliver them from intoxicating drinks and tobacco, save them, rescue them, from this opium that bringeth on madness, suffer them to enjoy the sweet savours of holiness, that they may drink deep of the mystic cup of heavenly love and know the rapture of being drawn ever closer unto the Realm of the All-Glorious…. </w:t>
      </w:r>
    </w:p>
    <w:p>
      <w:pPr>
        <w:pStyle w:val="Normal"/>
        <w:bidi w:val="false"/>
      </w:pPr>
      <w:r>
        <w:rPr>
          <w:rtl w:val="false"/>
        </w:rPr>
        <w:t xml:space="preserve">Make ye then a mighty effort, that the purity and sanctity which, above all else, are cherished by ‘Abdu’l-Bahá, shall distinguish the people of Bahá; that in every kind of excellence the people of God shall surpass all other human beings; that both outwardly and inwardly they shall prove superior to the rest; that for purity, immaculacy, refinement, and the preservation of health, they shall be leaders in the vanguard of those who know. And that by their freedom from enslavement, their knowledge, their self-control, they shall be first among the pure, the free and the wise.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gf8eecu3bj_yiypppj3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q_t4ru9pdoczl0sqwyl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bmcgihpvemy8mc6k14r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2o6vurkf2akreso8nqvg.png"/></Relationships>
</file>

<file path=word/_rels/footer1.xml.rels><?xml version="1.0" encoding="UTF-8"?><Relationships xmlns="http://schemas.openxmlformats.org/package/2006/relationships"><Relationship Id="rId0" Type="http://schemas.openxmlformats.org/officeDocument/2006/relationships/image" Target="media/ct3ggdiutburd8jyonnuy.png"/><Relationship Id="rId1" Type="http://schemas.openxmlformats.org/officeDocument/2006/relationships/image" Target="media/427xp1ox9gmdyzmmdddpu.png"/></Relationships>
</file>

<file path=word/_rels/footer2.xml.rels><?xml version="1.0" encoding="UTF-8"?><Relationships xmlns="http://schemas.openxmlformats.org/package/2006/relationships"><Relationship Id="rIdmgf8eecu3bj_yiypppj3t" Type="http://schemas.openxmlformats.org/officeDocument/2006/relationships/hyperlink" Target="https://oceanoflights.org/bsw-399-en" TargetMode="External"/><Relationship Id="rIdwq_t4ru9pdoczl0sqwylb" Type="http://schemas.openxmlformats.org/officeDocument/2006/relationships/hyperlink" Target="https://oceanoflights.org/file/bsw-399_en.m4a" TargetMode="External"/><Relationship Id="rIdabmcgihpvemy8mc6k14ro" Type="http://schemas.openxmlformats.org/officeDocument/2006/relationships/hyperlink" Target="https://oceanoflights.org" TargetMode="External"/><Relationship Id="rId0" Type="http://schemas.openxmlformats.org/officeDocument/2006/relationships/image" Target="media/xjt7ck17wvja-hgua7m98.png"/><Relationship Id="rId1" Type="http://schemas.openxmlformats.org/officeDocument/2006/relationships/image" Target="media/kjds9snyzclinfuex08n6.png"/><Relationship Id="rId2" Type="http://schemas.openxmlformats.org/officeDocument/2006/relationships/image" Target="media/ttjbqfwmk5_yte7fpt3lg.png"/><Relationship Id="rId3" Type="http://schemas.openxmlformats.org/officeDocument/2006/relationships/image" Target="media/2ncfmzyw_6-reo34oojp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0hikkrjtmlqkynqh7xiq.png"/><Relationship Id="rId1" Type="http://schemas.openxmlformats.org/officeDocument/2006/relationships/image" Target="media/k-gifk_yb6551gcmc2ws-.png"/></Relationships>
</file>

<file path=word/_rels/header2.xml.rels><?xml version="1.0" encoding="UTF-8"?><Relationships xmlns="http://schemas.openxmlformats.org/package/2006/relationships"><Relationship Id="rId0" Type="http://schemas.openxmlformats.org/officeDocument/2006/relationships/image" Target="media/wvse6cbymy3yd5savgg1n.png"/><Relationship Id="rId1" Type="http://schemas.openxmlformats.org/officeDocument/2006/relationships/image" Target="media/3ew0mlhu_g5a8-qpjsyc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#399</dc:title>
  <dc:creator>Ocean of Lights</dc:creator>
  <cp:lastModifiedBy>Ocean of Lights</cp:lastModifiedBy>
  <cp:revision>1</cp:revision>
  <dcterms:created xsi:type="dcterms:W3CDTF">2026-10-13T09:14:58.096Z</dcterms:created>
  <dcterms:modified xsi:type="dcterms:W3CDTF">2026-10-13T09:14:58.096Z</dcterms:modified>
</cp:coreProperties>
</file>

<file path=docProps/custom.xml><?xml version="1.0" encoding="utf-8"?>
<Properties xmlns="http://schemas.openxmlformats.org/officeDocument/2006/custom-properties" xmlns:vt="http://schemas.openxmlformats.org/officeDocument/2006/docPropsVTypes"/>
</file>