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احکام وسیله تربیت است و نه هدف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(6) احکام وسیله است و نه هدف: سبب اعظم است از برای تربیت و حفظ بندگان حق</w:t>
      </w:r>
    </w:p>
    <w:p>
      <w:pPr>
        <w:pStyle w:val="ListParagraph"/>
        <w:numPr>
          <w:ilvl w:val="0"/>
          <w:numId w:val="12404"/>
        </w:numPr>
        <w:bidi/>
      </w:pPr>
      <w:r>
        <w:rPr>
          <w:rtl/>
        </w:rPr>
        <w:t xml:space="preserve">إنّ الّذين أوتوا بصآئر من الله يرون حدود الله السّبب الأعظم لنظم العالم وحفظ الأمم والّذي غفل إنّه من همج رعاع (حضرت بهاءالله، کتاب اقدس، بند 2)</w:t>
      </w:r>
    </w:p>
    <w:p>
      <w:pPr>
        <w:pStyle w:val="ListParagraph"/>
        <w:numPr>
          <w:ilvl w:val="0"/>
          <w:numId w:val="12404"/>
        </w:numPr>
        <w:bidi/>
      </w:pPr>
      <w:r>
        <w:rPr>
          <w:rtl/>
        </w:rPr>
        <w:t xml:space="preserve">لو يجد أحد حلاوة البيان الّذي ظهر من فم مشيّة الرّحمن لينفق ما عنده ولو يكون خزآئن الأرض كلّها ليثبت أمرا من أوامره المشرقة من أفق العناية والألطاف</w:t>
      </w:r>
    </w:p>
    <w:p>
      <w:pPr>
        <w:pStyle w:val="RtlNormal"/>
        <w:bidi/>
      </w:pPr>
      <w:r>
        <w:rPr>
          <w:rtl/>
        </w:rPr>
        <w:t xml:space="preserve">(حضرت بهاءالله، کتاب اقدس، بند 3)</w:t>
      </w:r>
    </w:p>
    <w:p>
      <w:pPr>
        <w:pStyle w:val="ListParagraph"/>
        <w:numPr>
          <w:ilvl w:val="0"/>
          <w:numId w:val="12405"/>
        </w:numPr>
        <w:bidi/>
      </w:pPr>
      <w:r>
        <w:rPr>
          <w:rtl/>
        </w:rPr>
        <w:t xml:space="preserve">قل من حدودي يمرّ عرف قميصي وبها تنصب أعلام النّصر على القنن والأتلال</w:t>
      </w:r>
    </w:p>
    <w:p>
      <w:pPr>
        <w:pStyle w:val="RtlNormal"/>
        <w:bidi/>
      </w:pPr>
      <w:r>
        <w:rPr>
          <w:rtl/>
        </w:rPr>
        <w:t xml:space="preserve">(حضرت بهاءالله، کتاب اقدس، بند 4)</w:t>
      </w:r>
    </w:p>
    <w:p>
      <w:pPr>
        <w:pStyle w:val="ListParagraph"/>
        <w:numPr>
          <w:ilvl w:val="0"/>
          <w:numId w:val="12406"/>
        </w:numPr>
        <w:bidi/>
      </w:pPr>
      <w:r>
        <w:rPr>
          <w:rtl/>
        </w:rPr>
        <w:t xml:space="preserve">لا تحسبنّ أنّا نزّلنا لكم الأحكام بل فتحنا ختم الرّحيق المختوم</w:t>
      </w:r>
    </w:p>
    <w:p>
      <w:pPr>
        <w:pStyle w:val="RtlNormal"/>
        <w:bidi/>
      </w:pPr>
      <w:r>
        <w:rPr>
          <w:rtl/>
        </w:rPr>
        <w:t xml:space="preserve">(حضرت بهاءالله، کتاب اقدس، بند 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ps7rqytp5uodbawzcdo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khtuzka3xglhtrmxfxq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4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4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4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401"/>
    <w:lvlOverride w:ilvl="0">
      <w:startOverride w:val="1"/>
    </w:lvlOverride>
  </w:num>
  <w:num w:numId="12404">
    <w:abstractNumId w:val="12403"/>
    <w:lvlOverride w:ilvl="0">
      <w:startOverride w:val="1"/>
    </w:lvlOverride>
  </w:num>
  <w:num w:numId="12405">
    <w:abstractNumId w:val="12403"/>
    <w:lvlOverride w:ilvl="0">
      <w:startOverride w:val="1"/>
    </w:lvlOverride>
  </w:num>
  <w:num w:numId="12406">
    <w:abstractNumId w:val="124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cfujgodx4mguxxjrszy4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skohi5k3jzoqo8qcaost.png"/><Relationship Id="rId1" Type="http://schemas.openxmlformats.org/officeDocument/2006/relationships/image" Target="media/molcqw7qt9vx4whdudf4q.png"/></Relationships>
</file>

<file path=word/_rels/footer2.xml.rels><?xml version="1.0" encoding="UTF-8"?><Relationships xmlns="http://schemas.openxmlformats.org/package/2006/relationships"><Relationship Id="rIdvps7rqytp5uodbawzcdo7" Type="http://schemas.openxmlformats.org/officeDocument/2006/relationships/hyperlink" Target="https://oceanoflights.org/com-personal-concepts-06-fa" TargetMode="External"/><Relationship Id="rId8khtuzka3xglhtrmxfxqr" Type="http://schemas.openxmlformats.org/officeDocument/2006/relationships/hyperlink" Target="https://oceanoflights.org" TargetMode="External"/><Relationship Id="rId0" Type="http://schemas.openxmlformats.org/officeDocument/2006/relationships/image" Target="media/4yvhnqmztsz92zkwgpbcj.png"/><Relationship Id="rId1" Type="http://schemas.openxmlformats.org/officeDocument/2006/relationships/image" Target="media/npjt8ae3tiirbt-_1rzpk.png"/><Relationship Id="rId2" Type="http://schemas.openxmlformats.org/officeDocument/2006/relationships/image" Target="media/im7bimu0t7tte-miopn4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gj3n3_p89jrxmxdmnbvb.png"/><Relationship Id="rId1" Type="http://schemas.openxmlformats.org/officeDocument/2006/relationships/image" Target="media/4snhiv-lwi4vzgbf0nhw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ewqsxvvya4i-6baogwzn.png"/><Relationship Id="rId1" Type="http://schemas.openxmlformats.org/officeDocument/2006/relationships/image" Target="media/p_bbeax2zp0ezm5vumfi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احکام وسیله تربیت است و نه هدف</dc:title>
  <dc:creator>Ocean of Lights</dc:creator>
  <cp:lastModifiedBy>Ocean of Lights</cp:lastModifiedBy>
  <cp:revision>1</cp:revision>
  <dcterms:created xsi:type="dcterms:W3CDTF">2024-07-02T21:16:59.443Z</dcterms:created>
  <dcterms:modified xsi:type="dcterms:W3CDTF">2024-07-02T21:16:59.443Z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