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اينکه کسی را نبايد بادای حقوق مجبور کرد و مطالبه نمود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4jpkfbh2er_azbfe7qij"/>
      <w:r>
        <w:rPr>
          <w:rtl/>
        </w:rPr>
        <w:t xml:space="preserve">کتاب گنجينه حدود و احکام باب نهم –فصل پنجم-   صفحه 102</w:t>
      </w:r>
    </w:p>
    <w:p>
      <w:pPr>
        <w:pStyle w:val="Heading2"/>
        <w:pStyle w:val="RtlHeading2"/>
        <w:bidi/>
      </w:pPr>
      <w:hyperlink w:history="1" r:id="rIdenb771p3ydo95a5-3t-v7"/>
      <w:r>
        <w:rPr>
          <w:rtl/>
        </w:rPr>
        <w:t xml:space="preserve">فصل پنجم</w:t>
      </w:r>
    </w:p>
    <w:p>
      <w:pPr>
        <w:pStyle w:val="Heading2"/>
        <w:pStyle w:val="RtlHeading2"/>
        <w:bidi/>
      </w:pPr>
      <w:hyperlink w:history="1" r:id="rIdh1od1sqm6chndaonxrcgf"/>
      <w:r>
        <w:rPr>
          <w:rtl/>
        </w:rPr>
        <w:t xml:space="preserve">در اينکه کسی را نبايد بادای حقوق مجبور کرد و مطالبه نمود</w:t>
      </w:r>
    </w:p>
    <w:p>
      <w:pPr>
        <w:pStyle w:val="RtlNormal"/>
        <w:bidi/>
      </w:pPr>
      <w:r>
        <w:rPr>
          <w:rtl/>
        </w:rPr>
        <w:t xml:space="preserve">جمال قدم جلّ جلاله در يکی از الواح ميفرمايند قوله تعالی:
"احدی حقوق الهی را مطالبه نکند و اين فقره معلّق باقبال خود نفوس بوده ."</w:t>
      </w:r>
    </w:p>
    <w:p>
      <w:pPr>
        <w:pStyle w:val="RtlNormal"/>
        <w:bidi/>
      </w:pPr>
      <w:r>
        <w:rPr>
          <w:rtl/>
        </w:rPr>
        <w:t xml:space="preserve">و در لوح مير محمّد حسين بيک ارض جذباء  ميفرمايند قوله تعالی:
"بايد نفسی عباد الله را متذکّر نمايد که شايد بر اداء حقوق موفّق شوند و تحصيل مقام عالی و اجر باقی نمايند. نزد امينی جمع شود و اخبار نمايند تا بارادة اللّه عمل شود."</w:t>
      </w:r>
    </w:p>
    <w:p>
      <w:pPr>
        <w:pStyle w:val="RtlNormal"/>
        <w:bidi/>
      </w:pPr>
      <w:r>
        <w:rPr>
          <w:rtl/>
        </w:rPr>
        <w:t xml:space="preserve">و در لوح امين از سماء مشيّت الهيّه نازل قوله تعالی:
"يا ابوالحسن عليک بهائی بعزّت امر ناظر باش و بما تنجذب به الأفئدة و العقول تکلّم نما مطالبه حقوق ابدا جايز نبوده و نيست  اين حکم در کتاب الهی نازل لاجل بعضی امور لازمه که من لدی الحقّ باسباب مقدّر شده اگر نفسی بکمال رضا و خوشوقتی بلکه باصرار بخواهد باين فيض فائز شود قبول نمائيد و الّا فلا. انتهی
در اين امر جهد بليغ نمائيد که بآنچه نازل شده عمل شود."</w:t>
      </w:r>
    </w:p>
    <w:p>
      <w:pPr>
        <w:pStyle w:val="RtlNormal"/>
        <w:bidi/>
      </w:pPr>
      <w:r>
        <w:rPr>
          <w:rtl/>
        </w:rPr>
        <w:t xml:space="preserve">و در لوح امين مورّخ ٢٧ رمضان سنه ١٣٠٠ نازل قوله تعالی:
"اينکه در ذکر حقوق الهی نوشته بوديد حکم محکم الهی در کتاب نازل شده و اين فقره بسته باقبال خود نفوس است چه که حقّ جلّ جلاله نظر برحمت سابقه کلّ را آگاه نموده بآنچه در کتاب فرض شده طوبی للعاملين. مطالبه محبوب نبوده و نيست هر امری بايد بروح و ريحان تمام شود. هر نفسی بکمال رضا اقبال کرد و ادا نمود اخذ نمايند و من دون آن انّ ربّنا الرّحمن لغنيّ عن العالمين.اليوم بايد بآنچه سبب عزّت و ارتفاع و علوّ امر است تمسّک نمود کذلک نطق الحقّ علّام الغيوب."</w:t>
      </w:r>
    </w:p>
    <w:p>
      <w:pPr>
        <w:pStyle w:val="RtlNormal"/>
        <w:bidi/>
      </w:pPr>
      <w:r>
        <w:rPr>
          <w:rtl/>
        </w:rPr>
        <w:t xml:space="preserve">و در لوح ابن اصدق نازل قوله تعالی:
"ادای حقوق بر کلّ فرض است و حکمش از قلم اعلی در کتاب نازل و ثابت ولکن اظهار و اصرار ابدا جائز نه. هر نفسی موفّق شود بر اداء آن و بروح و ريحان برساند مقبول است و الّا فلا از بابت تذکّر يکبار بايد عموما در مجلس ذکری بشود و بس نفوس موقنه ثابته بصيره خود اقدام مينمايند و بما امروا من لدی اللّه عامل ميشوند. نفع اين فقره بخود آن نفوس راجع انّ اللّه غنيّ عن العالمين."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ad_mr4gnrchlubppmnk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pkdj18h5n1jkl-c52fc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8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8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8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8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4jpkfbh2er_azbfe7qij" Type="http://schemas.openxmlformats.org/officeDocument/2006/relationships/hyperlink" Target="#&#1705;&#1578;&#1575;&#1576;-&#1711;&#1606;&#1580;&#1610;&#1606;&#1607;-&#1581;&#1583;&#1608;&#1583;-&#1608;-&#1575;&#1581;&#1705;&#1575;&#1605;-&#1576;&#1575;&#1576;-&#1606;&#1607;&#1605;-&#1601;&#1589;&#1604;-&#1662;&#1606;&#1580;&#1605;----&#1589;&#1601;&#1581;&#1607;-102" TargetMode="External"/><Relationship Id="rIdenb771p3ydo95a5-3t-v7" Type="http://schemas.openxmlformats.org/officeDocument/2006/relationships/hyperlink" Target="#&#1601;&#1589;&#1604;-&#1662;&#1606;&#1580;&#1605;" TargetMode="External"/><Relationship Id="rIdh1od1sqm6chndaonxrcgf" Type="http://schemas.openxmlformats.org/officeDocument/2006/relationships/hyperlink" Target="#&#1583;&#1585;-&#1575;&#1610;&#1606;&#1705;&#1607;-&#1705;&#1587;&#1740;-&#1585;&#1575;-&#1606;&#1576;&#1575;&#1610;&#1583;-&#1576;&#1575;&#1583;&#1575;&#1740;-&#1581;&#1602;&#1608;&#1602;-&#1605;&#1580;&#1576;&#1608;&#1585;-&#1705;&#1585;&#1583;-&#1608;-&#1605;&#1591;&#1575;&#1604;&#1576;&#1607;-&#1606;&#1605;&#1608;&#1583;" TargetMode="External"/><Relationship Id="rId9" Type="http://schemas.openxmlformats.org/officeDocument/2006/relationships/image" Target="media/25wmzol21-iszhcnhyiv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oc56idf974ybpietd1bu.png"/><Relationship Id="rId1" Type="http://schemas.openxmlformats.org/officeDocument/2006/relationships/image" Target="media/kdbg56jnfih59hxjk1znl.png"/></Relationships>
</file>

<file path=word/_rels/footer2.xml.rels><?xml version="1.0" encoding="UTF-8"?><Relationships xmlns="http://schemas.openxmlformats.org/package/2006/relationships"><Relationship Id="rIdaad_mr4gnrchlubppmnkm" Type="http://schemas.openxmlformats.org/officeDocument/2006/relationships/hyperlink" Target="https://oceanoflights.org/ganjinih-yi-hudud-ahkam-045-fa" TargetMode="External"/><Relationship Id="rIdepkdj18h5n1jkl-c52fco" Type="http://schemas.openxmlformats.org/officeDocument/2006/relationships/hyperlink" Target="https://oceanoflights.org" TargetMode="External"/><Relationship Id="rId0" Type="http://schemas.openxmlformats.org/officeDocument/2006/relationships/image" Target="media/1oguhbcg92bth-gktpyiz.png"/><Relationship Id="rId1" Type="http://schemas.openxmlformats.org/officeDocument/2006/relationships/image" Target="media/6-qsytm-rdh89izt4vmpa.png"/><Relationship Id="rId2" Type="http://schemas.openxmlformats.org/officeDocument/2006/relationships/image" Target="media/hpd37rhbi45rxxsy-vlp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s2fathh4lgdjvuzjrnz2.png"/><Relationship Id="rId1" Type="http://schemas.openxmlformats.org/officeDocument/2006/relationships/image" Target="media/u7afbw_vqi5vfdludlnw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nygjwv6imf9qjtmbs40-.png"/><Relationship Id="rId1" Type="http://schemas.openxmlformats.org/officeDocument/2006/relationships/image" Target="media/0nvbd0hwrpnuoqe0bihp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اينکه کسی را نبايد بادای حقوق مجبور کرد و مطالبه نمود</dc:title>
  <dc:creator>Ocean of Lights</dc:creator>
  <cp:lastModifiedBy>Ocean of Lights</cp:lastModifiedBy>
  <cp:revision>1</cp:revision>
  <dcterms:created xsi:type="dcterms:W3CDTF">2024-07-03T00:58:02.137Z</dcterms:created>
  <dcterms:modified xsi:type="dcterms:W3CDTF">2024-07-03T00:58:02.137Z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