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اينکه بعد از حصول رضايت بيش از ۹۵ روز فاصله تا زفاف جائز نيست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zgpzhsiuwwibbi5wnv9l"/>
      <w:r>
        <w:rPr>
          <w:rtl/>
        </w:rPr>
        <w:t xml:space="preserve">کتاب گنجينه حدود و احکام باب هفدهم –فصل ششم-   صفحه 165</w:t>
      </w:r>
    </w:p>
    <w:p>
      <w:pPr>
        <w:pStyle w:val="Heading2"/>
        <w:pStyle w:val="RtlHeading2"/>
        <w:bidi/>
      </w:pPr>
      <w:hyperlink w:history="1" r:id="rIdtxrivo-aygpokg1zqanv3"/>
      <w:r>
        <w:rPr>
          <w:rtl/>
        </w:rPr>
        <w:t xml:space="preserve">فصل ششم</w:t>
      </w:r>
    </w:p>
    <w:p>
      <w:pPr>
        <w:pStyle w:val="Heading2"/>
        <w:pStyle w:val="RtlHeading2"/>
        <w:bidi/>
      </w:pPr>
      <w:hyperlink w:history="1" r:id="rIdigg9lmjdjhzwwzpgb1zfl"/>
      <w:r>
        <w:rPr>
          <w:rtl/>
        </w:rPr>
        <w:t xml:space="preserve">بعد از حصول رضايت بيش از نود و پنج روز فاصله تا زفاف جائز نيست</w:t>
      </w:r>
    </w:p>
    <w:p>
      <w:pPr>
        <w:pStyle w:val="RtlNormal"/>
        <w:bidi/>
      </w:pPr>
      <w:r>
        <w:rPr>
          <w:rtl/>
        </w:rPr>
        <w:t xml:space="preserve">در رساله سؤال و جواب نازل:
"بيش از نود و پنج يوم قبل از نکاح ذکر وصلت حرام است."</w:t>
      </w:r>
    </w:p>
    <w:p>
      <w:pPr>
        <w:pStyle w:val="RtlNormal"/>
        <w:bidi/>
      </w:pPr>
      <w:r>
        <w:rPr>
          <w:rtl/>
        </w:rPr>
        <w:t xml:space="preserve">حضرت عبدالبهاء جلّ ثنائه در يکی از الواح ميفرمايند قوله العزيز:
"چون طرفين و ابوين راضی شدند و اقتران تقرّر يافت بايد بعد از نود و پنجروز حکما زفاف واقع گردد تأخير نشود."</w:t>
      </w:r>
    </w:p>
    <w:p>
      <w:pPr>
        <w:pStyle w:val="RtlNormal"/>
        <w:bidi/>
      </w:pPr>
      <w:r>
        <w:rPr>
          <w:rtl/>
        </w:rPr>
        <w:t xml:space="preserve">و در لوح ميرزا عبدالمجيد  فروغی ميفرمايند قوله العزيز:
"بعد از قرار ازدواج و تحقّق و اعلان آن در ما بين ناس رسما يعنی بدوستان و ياران و خويش و پيوند اخبار شود که ازدواج آن دو نفس تحقّق و تقرّر يافت پس از آن نود و پنج روز بيشتر فاصله جايز نيست بايد زفاف حاصل گردد و آيتين تلاوت شود و مهر تسليم گردد. اگر از نود و پنج روز بگذرد حرام است و عصيان امر پروردگار ولی عقد باطل نگردد و هر کس مسبّب تأخير گردد مسئولست و مؤاخذ و زجر و عتاب گردد."</w:t>
      </w:r>
    </w:p>
    <w:p>
      <w:pPr>
        <w:pStyle w:val="RtlNormal"/>
        <w:bidi/>
      </w:pPr>
      <w:r>
        <w:rPr>
          <w:rtl/>
        </w:rPr>
        <w:t xml:space="preserve">و در لوح فائزه  خانم ميفرمايند قوله تعالی:
"در خصوص مسئله زواج و مدّت منصوصه بين تعيين و قرار ازدواج مرقوم نموده بوديد اين نصّ قاطع کتاب الهی است تأويل بر ندارد و آن اين است که در قديم بعد از قرار و تعيين بلکه عقد و کابين مدّتی مديده زفاف تأخير می‌شد و از اين جهة محذورات کلّيّه حاصل ميگشت. حال نصّ کتاب اين است چون ازدواج و اقتران زوج و زوجه مقرّر گردد يعنی اين دختر بنام اين پسر شد و اقتران قطعی شد بجهة تهيّه و تدارک جهاز و ساير امور بيش از نود و پنج روز مهلت جائز نه بايد زفاف شود."</w:t>
      </w:r>
    </w:p>
    <w:p>
      <w:pPr>
        <w:pStyle w:val="RtlNormal"/>
        <w:bidi/>
      </w:pPr>
      <w:r>
        <w:rPr>
          <w:rtl/>
        </w:rPr>
        <w:t xml:space="preserve">در اين ايّام هر کس بدون عذر موجّه از اينحکم محکم تجاوز نمايد از طرف محفل مقدّس روحانی ملّی بهائيان ايران شيّد الله ارکانه پس از دقّت و رسيدگی کامل مجازات تعيين و ابلاغ ميگردد. برای تفصيل بمتّحد المآل محفل مقدّس روحانی ملّی ايران نمره ٩۶١ مورّخ ۴/١٠/١٣١٧ مراجعه شود.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gggi6ujpvjdog7kruhs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dkr5_2uonltgbn9qvkp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zgpzhsiuwwibbi5wnv9l" Type="http://schemas.openxmlformats.org/officeDocument/2006/relationships/hyperlink" Target="#&#1705;&#1578;&#1575;&#1576;-&#1711;&#1606;&#1580;&#1610;&#1606;&#1607;-&#1581;&#1583;&#1608;&#1583;-&#1608;-&#1575;&#1581;&#1705;&#1575;&#1605;-&#1576;&#1575;&#1576;-&#1607;&#1601;&#1583;&#1607;&#1605;-&#1601;&#1589;&#1604;-&#1588;&#1588;&#1605;----&#1589;&#1601;&#1581;&#1607;-165" TargetMode="External"/><Relationship Id="rIdtxrivo-aygpokg1zqanv3" Type="http://schemas.openxmlformats.org/officeDocument/2006/relationships/hyperlink" Target="#&#1601;&#1589;&#1604;-&#1588;&#1588;&#1605;" TargetMode="External"/><Relationship Id="rIdigg9lmjdjhzwwzpgb1zfl" Type="http://schemas.openxmlformats.org/officeDocument/2006/relationships/hyperlink" Target="#&#1576;&#1593;&#1583;-&#1575;&#1586;-&#1581;&#1589;&#1608;&#1604;-&#1585;&#1590;&#1575;&#1610;&#1578;-&#1576;&#1610;&#1588;-&#1575;&#1586;-&#1606;&#1608;&#1583;-&#1608;-&#1662;&#1606;&#1580;-&#1585;&#1608;&#1586;-&#1601;&#1575;&#1589;&#1604;&#1607;-&#1578;&#1575;-&#1586;&#1601;&#1575;&#1601;-&#1580;&#1575;&#1574;&#1586;-&#1606;&#1610;&#1587;&#1578;" TargetMode="External"/><Relationship Id="rId9" Type="http://schemas.openxmlformats.org/officeDocument/2006/relationships/image" Target="media/90vggaqcyxjzb9juuxcc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ck9v92pdjaltn9oxh9yh.png"/><Relationship Id="rId1" Type="http://schemas.openxmlformats.org/officeDocument/2006/relationships/image" Target="media/cjqs434y71ljwvheoe-dp.png"/></Relationships>
</file>

<file path=word/_rels/footer2.xml.rels><?xml version="1.0" encoding="UTF-8"?><Relationships xmlns="http://schemas.openxmlformats.org/package/2006/relationships"><Relationship Id="rIdmgggi6ujpvjdog7kruhst" Type="http://schemas.openxmlformats.org/officeDocument/2006/relationships/hyperlink" Target="https://oceanoflights.org/ganjinih-yi-hudud-ahkam-082-fa" TargetMode="External"/><Relationship Id="rIdldkr5_2uonltgbn9qvkpz" Type="http://schemas.openxmlformats.org/officeDocument/2006/relationships/hyperlink" Target="https://oceanoflights.org" TargetMode="External"/><Relationship Id="rId0" Type="http://schemas.openxmlformats.org/officeDocument/2006/relationships/image" Target="media/w8b6egmhgqk9vv-mjzne4.png"/><Relationship Id="rId1" Type="http://schemas.openxmlformats.org/officeDocument/2006/relationships/image" Target="media/mahvj73n2rg_5fw8exdmm.png"/><Relationship Id="rId2" Type="http://schemas.openxmlformats.org/officeDocument/2006/relationships/image" Target="media/dzavie-6py9lcrh9_jge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zkznqtpte-ffinbakm6o.png"/><Relationship Id="rId1" Type="http://schemas.openxmlformats.org/officeDocument/2006/relationships/image" Target="media/q8mebcjj6iwlzyibii9p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jofjdemfxo_1pd-7shai.png"/><Relationship Id="rId1" Type="http://schemas.openxmlformats.org/officeDocument/2006/relationships/image" Target="media/tfxuue5ayvhwmy9vht2e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اينکه بعد از حصول رضايت بيش از ۹۵ روز فاصله تا زفاف جائز نيست</dc:title>
  <dc:creator>Ocean of Lights</dc:creator>
  <cp:lastModifiedBy>Ocean of Lights</cp:lastModifiedBy>
  <cp:revision>1</cp:revision>
  <dcterms:created xsi:type="dcterms:W3CDTF">2024-07-03T00:59:12.651Z</dcterms:created>
  <dcterms:modified xsi:type="dcterms:W3CDTF">2024-07-03T00:59:12.651Z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