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نهی از استغفار نزد عباد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r50flca8aeevhixyzrhd"/>
      <w:r>
        <w:rPr>
          <w:rtl/>
        </w:rPr>
        <w:t xml:space="preserve">کتاب گنجينه حدود و احکام باب چهل و چهارم –   صفحه 310</w:t>
      </w:r>
    </w:p>
    <w:p>
      <w:pPr>
        <w:pStyle w:val="Heading2"/>
        <w:pStyle w:val="RtlHeading2"/>
        <w:bidi/>
      </w:pPr>
      <w:hyperlink w:history="1" r:id="rIdsc75cdmz8idry_-6rievj"/>
      <w:r>
        <w:rPr>
          <w:rtl/>
        </w:rPr>
        <w:t xml:space="preserve">باب چهل و چهارم</w:t>
      </w:r>
    </w:p>
    <w:p>
      <w:pPr>
        <w:pStyle w:val="Heading2"/>
        <w:pStyle w:val="RtlHeading2"/>
        <w:bidi/>
      </w:pPr>
      <w:hyperlink w:history="1" r:id="rIdo9zeqdarubzpascrvjqtx"/>
      <w:r>
        <w:rPr>
          <w:rtl/>
        </w:rPr>
        <w:t xml:space="preserve">در نهی از استغفار نزد عباد</w:t>
      </w:r>
    </w:p>
    <w:p>
      <w:pPr>
        <w:pStyle w:val="RtlNormal"/>
        <w:bidi/>
      </w:pPr>
      <w:r>
        <w:rPr>
          <w:rtl/>
        </w:rPr>
        <w:t xml:space="preserve">در کتاب مستطاب اقدس ميفرمايند قوله تعالی:
"ليس لأحد ان يستغفر عند احد توبوا الی اللّه تلقآء انفسکم انّه لهو الغافر المعطی العزيز التّواب." (بند ۳۴)</w:t>
      </w:r>
    </w:p>
    <w:p>
      <w:pPr>
        <w:pStyle w:val="RtlNormal"/>
        <w:bidi/>
      </w:pPr>
      <w:r>
        <w:rPr>
          <w:rtl/>
        </w:rPr>
        <w:t xml:space="preserve">و در لوح رستم ميفرمايند قوله تعالی:
"جز حضرت رحمن بر آمرزش گمراهان و گناهکاران قادر نبوده و نيست. کسی که هستی نيافته چگونه هستی بخشد و صاحب خطا چگونه از خطا گذرد." ( مجموعه بزرگ طبع مصر صفحه ٢۵٨)</w:t>
      </w:r>
    </w:p>
    <w:p>
      <w:pPr>
        <w:pStyle w:val="RtlNormal"/>
        <w:bidi/>
      </w:pPr>
      <w:r>
        <w:rPr>
          <w:rtl/>
        </w:rPr>
        <w:t xml:space="preserve">و در کتاب اقدس ميفرمايند قوله تعالی:
"من ابتلی بمعصية فله ان يتوب و يرجع الی اللّه انّه يغفر لمن يشآء و لا يسئل عمّا شآء انّه لهو التّوّاب العزيز الحميد." (بند ۴۹)</w:t>
      </w:r>
    </w:p>
    <w:p>
      <w:pPr>
        <w:pStyle w:val="RtlNormal"/>
        <w:bidi/>
      </w:pPr>
      <w:r>
        <w:rPr>
          <w:rtl/>
        </w:rPr>
        <w:t xml:space="preserve">و در لوح بشارات ميفرمايند:
"بشارت نهم بايد عاصی در حالتيکه از غيراللّه خود را فارغ و آزاد مشاهده نمايد طلب مغفرت و آمرزش کند. نزد عباد اظهار خطايا و معاصی جائز نه چه که سبب و علّت آمرزش و عفو الهی نبوده و نيست و همچنين اين اقرار نزد خلق سبب حقارت و ذلّت است و حقّ جلّ جلاله ذلّت عباد خود را دوست ندارد انّه هو المشفق الکريم. عاصی بايد مابين خود و خدا از بحر رحمت رحمت طلبد و از سماء کرم مغفرت مسئلت کند و عرض نمايد
الهی الهی اسئلک بدمآء عاشقيک الّذين اجتذبهم بيانک الأحلی بحيث قصدوا الذّروة العليا مقرّ الشّهادة الکبری و بالأسرار المکنونة فی علمک و باللئالی المخزونة فی بحر عطائک ان تغفر لی و لأبی و امّی انّک انت ارحم الرّاحمين لا اله الّا انت الغفور الکريم. ای ربّ تری جوهر الخطاء اقبل الی بحر عطائک و الضّعيف ملکوت اقتدارک و الفقير شمس غنائک ای ربّ لا تخيّبه بجودک و کرمک و لا تمنعه عن فيوضات ايّامک و لا تطرده عن بابک الّذی فتحته علی من فی ارضک و سمائک. آه آه خطيئاتی منعتنی عن التّقرب الی بساط قدسک و جريراتی ابعدتنی عن التّوجه إلی خباء مجدک قد عملت ما نهيتنی عنه و ترکت ما امرتنی به اسئلک بسلطان الأسماء ان تکتب لی من قلم الفضل و العطاء ما يقرّبنی اليک و يطهّرنی عن جريراتی الّتی حالت بينی و بين عفوک و غفرانک. انّک انت المقتدر الفيّاض لا اله الّا انت العزيز الفضّال."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tdcw_vrk7tv3kdlyluk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0fl5-vthgx8713_0ho9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0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0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0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0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r50flca8aeevhixyzrhd" Type="http://schemas.openxmlformats.org/officeDocument/2006/relationships/hyperlink" Target="#&#1705;&#1578;&#1575;&#1576;-&#1711;&#1606;&#1580;&#1610;&#1606;&#1607;-&#1581;&#1583;&#1608;&#1583;-&#1608;-&#1575;&#1581;&#1705;&#1575;&#1605;-&#1576;&#1575;&#1576;-&#1670;&#1607;&#1604;-&#1608;-&#1670;&#1607;&#1575;&#1585;&#1605;----&#1589;&#1601;&#1581;&#1607;-310" TargetMode="External"/><Relationship Id="rIdsc75cdmz8idry_-6rievj" Type="http://schemas.openxmlformats.org/officeDocument/2006/relationships/hyperlink" Target="#&#1576;&#1575;&#1576;-&#1670;&#1607;&#1604;-&#1608;-&#1670;&#1607;&#1575;&#1585;&#1605;" TargetMode="External"/><Relationship Id="rIdo9zeqdarubzpascrvjqtx" Type="http://schemas.openxmlformats.org/officeDocument/2006/relationships/hyperlink" Target="#&#1583;&#1585;-&#1606;&#1607;&#1740;-&#1575;&#1586;-&#1575;&#1587;&#1578;&#1594;&#1601;&#1575;&#1585;-&#1606;&#1586;&#1583;-&#1593;&#1576;&#1575;&#1583;" TargetMode="External"/><Relationship Id="rId9" Type="http://schemas.openxmlformats.org/officeDocument/2006/relationships/image" Target="media/j4qrrrqts7ioj8wscx2d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votqgfddi0b0bssiwarb.png"/><Relationship Id="rId1" Type="http://schemas.openxmlformats.org/officeDocument/2006/relationships/image" Target="media/hgiorzc7i3u0zkzabhsev.png"/></Relationships>
</file>

<file path=word/_rels/footer2.xml.rels><?xml version="1.0" encoding="UTF-8"?><Relationships xmlns="http://schemas.openxmlformats.org/package/2006/relationships"><Relationship Id="rIdptdcw_vrk7tv3kdlyluk4" Type="http://schemas.openxmlformats.org/officeDocument/2006/relationships/hyperlink" Target="https://oceanoflights.org/ganjinih-yi-hudud-ahkam-139-fa" TargetMode="External"/><Relationship Id="rIdn0fl5-vthgx8713_0ho9z" Type="http://schemas.openxmlformats.org/officeDocument/2006/relationships/hyperlink" Target="https://oceanoflights.org" TargetMode="External"/><Relationship Id="rId0" Type="http://schemas.openxmlformats.org/officeDocument/2006/relationships/image" Target="media/cd1muyrhufqw71t1nyvmi.png"/><Relationship Id="rId1" Type="http://schemas.openxmlformats.org/officeDocument/2006/relationships/image" Target="media/lmwyoelw31dfjmrtc3_em.png"/><Relationship Id="rId2" Type="http://schemas.openxmlformats.org/officeDocument/2006/relationships/image" Target="media/evat-lzxlwpkvxdnongi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nw23guufdmgdjj04joua.png"/><Relationship Id="rId1" Type="http://schemas.openxmlformats.org/officeDocument/2006/relationships/image" Target="media/kycei4ebqq13aejf89r8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iyo4dxume9u5n_sxgrq8.png"/><Relationship Id="rId1" Type="http://schemas.openxmlformats.org/officeDocument/2006/relationships/image" Target="media/k0rzdwirkiy59i33yac6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نهی از استغفار نزد عباد</dc:title>
  <dc:creator>Ocean of Lights</dc:creator>
  <cp:lastModifiedBy>Ocean of Lights</cp:lastModifiedBy>
  <cp:revision>1</cp:revision>
  <dcterms:created xsi:type="dcterms:W3CDTF">2024-07-03T01:01:01.773Z</dcterms:created>
  <dcterms:modified xsi:type="dcterms:W3CDTF">2024-07-03T01:01:01.773Z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