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IV. BAHÁ'Í LIFE, EGO, SACRIFICE, SELF AND SERVICE</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redz0ldkcrdynk_nrkoed"/>
      <w:r>
        <w:rPr>
          <w:b/>
          <w:bCs/>
          <w:rtl w:val="false"/>
        </w:rPr>
        <w:t xml:space="preserve">IV. BAHÁ'Í LIFE, EGO, SACRIFICE, SELF AND SERVICE</w:t>
      </w:r>
      <w:r>
        <w:rPr>
          <w:rtl w:val="false"/>
        </w:rPr>
        <w:t xml:space="preserve"> </w:t>
      </w:r>
    </w:p>
    <w:p>
      <w:pPr>
        <w:pStyle w:val="Heading3"/>
        <w:pStyle w:val="Heading3"/>
        <w:bidi w:val="false"/>
      </w:pPr>
      <w:hyperlink w:history="1" r:id="rIdcm81m_-4vaoqmh8aetxjk"/>
      <w:r>
        <w:rPr>
          <w:b/>
          <w:bCs/>
          <w:rtl w:val="false"/>
        </w:rPr>
        <w:t xml:space="preserve">A. Bahá'í Life</w:t>
      </w:r>
      <w:r>
        <w:rPr>
          <w:rtl w:val="false"/>
        </w:rPr>
        <w:t xml:space="preserve"> </w:t>
      </w:r>
    </w:p>
    <w:p>
      <w:pPr>
        <w:pStyle w:val="ListParagraph"/>
        <w:numPr>
          <w:ilvl w:val="0"/>
          <w:numId w:val="113"/>
        </w:numPr>
        <w:bidi w:val="false"/>
      </w:pPr>
      <w:r>
        <w:rPr>
          <w:b/>
          <w:bCs/>
          <w:rtl w:val="false"/>
        </w:rPr>
        <w:t xml:space="preserve">The Great Thing is to "Live the Life"</w:t>
      </w:r>
    </w:p>
    <w:p>
      <w:pPr>
        <w:pStyle w:val="Normal"/>
        <w:bidi w:val="false"/>
      </w:pPr>
      <w:r>
        <w:rPr>
          <w:rtl w:val="false"/>
        </w:rPr>
        <w:t xml:space="preserve">"The great thing is to 'Live the Life' — to have our lives so saturated with the Divine teachings and the Bahá'í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Bahá'í Spirit. Unless we can show this transformation in our lives, this new power, this mutual love and harmony, then the Bahá'í teachings are but a name to us." </w:t>
      </w:r>
    </w:p>
    <w:p>
      <w:pPr>
        <w:pStyle w:val="Normal"/>
        <w:bidi w:val="false"/>
      </w:pPr>
      <w:r>
        <w:rPr>
          <w:rtl w:val="false"/>
        </w:rPr>
        <w:t xml:space="preserve">(From a letter written on behalf of Shoghi Effendi to an individual believer, February 2, 1925) </w:t>
      </w:r>
    </w:p>
    <w:p>
      <w:pPr>
        <w:pStyle w:val="ListParagraph"/>
        <w:numPr>
          <w:ilvl w:val="0"/>
          <w:numId w:val="114"/>
        </w:numPr>
        <w:bidi w:val="false"/>
      </w:pPr>
      <w:r>
        <w:rPr>
          <w:b/>
          <w:bCs/>
          <w:rtl w:val="false"/>
        </w:rPr>
        <w:t xml:space="preserve">If Health is Spent in Sensual Desires, Death Preferable to Such a Life</w:t>
      </w:r>
    </w:p>
    <w:p>
      <w:pPr>
        <w:pStyle w:val="Normal"/>
        <w:bidi w:val="false"/>
      </w:pPr>
      <w:r>
        <w:rPr>
          <w:rtl w:val="false"/>
        </w:rPr>
        <w:t xml:space="preserve">"If the health and well-being of the body be expended in the path of the Kingdom, this is very acceptable and praiseworthy; and if it be expended to the benefit of the human world in general — even though it be to their material (or bodily) benefit — and be a means of doing good, that is also acceptable. But if the health and welfare of man be spent in sensual desires, in a life on the animal plane, and in devilish pursuits — then disease were better than such health, nay, death itself were preferable to such a life. If thou art desirous of health, wish thou health for serving the Kingdom...."</w:t>
      </w:r>
      <w:r>
        <w:br/>
      </w:r>
    </w:p>
    <w:p>
      <w:pPr>
        <w:pStyle w:val="Normal"/>
        <w:bidi w:val="false"/>
      </w:pPr>
      <w:r>
        <w:rPr>
          <w:rtl w:val="false"/>
        </w:rPr>
        <w:t xml:space="preserve">(Abdu'l-Bahá: From a Tablet to the Bahá'ís of Washington: Bahá'u'lláh and the New Era, pp. 114-115) </w:t>
      </w:r>
    </w:p>
    <w:p>
      <w:pPr>
        <w:pStyle w:val="ListParagraph"/>
        <w:numPr>
          <w:ilvl w:val="0"/>
          <w:numId w:val="115"/>
        </w:numPr>
        <w:bidi w:val="false"/>
      </w:pPr>
      <w:r>
        <w:rPr>
          <w:b/>
          <w:bCs/>
          <w:rtl w:val="false"/>
        </w:rPr>
        <w:t xml:space="preserve">To Attract the Hearts of Others It is Necessary to Live Up to the Teachings</w:t>
      </w:r>
    </w:p>
    <w:p>
      <w:pPr>
        <w:pStyle w:val="Normal"/>
        <w:bidi w:val="false"/>
      </w:pPr>
      <w:r>
        <w:rPr>
          <w:rtl w:val="false"/>
        </w:rPr>
        <w:t xml:space="preserve">"Indeed if the friends could seek, and exert themselves, to become 100 percent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r>
        <w:br/>
      </w:r>
    </w:p>
    <w:p>
      <w:pPr>
        <w:pStyle w:val="Normal"/>
        <w:bidi w:val="false"/>
      </w:pPr>
      <w:r>
        <w:rPr>
          <w:rtl w:val="false"/>
        </w:rPr>
        <w:t xml:space="preserve">"He is pleased to see you have naturally, with conviction and good will towards all, been mingling with and teaching the colored people. When the [pg  112] Bahá'ís live up to their teachings as they should, although it may arouse the opposition of some it will arouse still more the admiration of fair-minded people." </w:t>
      </w:r>
    </w:p>
    <w:p>
      <w:pPr>
        <w:pStyle w:val="Normal"/>
        <w:bidi w:val="false"/>
      </w:pPr>
      <w:r>
        <w:rPr>
          <w:rtl w:val="false"/>
        </w:rPr>
        <w:t xml:space="preserve">(From a letter written on behalf of Shoghi Effendi to an individual believer, January 23, 1945) </w:t>
      </w:r>
    </w:p>
    <w:p>
      <w:pPr>
        <w:pStyle w:val="ListParagraph"/>
        <w:numPr>
          <w:ilvl w:val="0"/>
          <w:numId w:val="116"/>
        </w:numPr>
        <w:bidi w:val="false"/>
      </w:pPr>
      <w:r>
        <w:rPr>
          <w:b/>
          <w:bCs/>
          <w:rtl w:val="false"/>
        </w:rPr>
        <w:t xml:space="preserve">Bahá'ís Must Cling to Their Faith and to Each Other</w:t>
      </w:r>
    </w:p>
    <w:p>
      <w:pPr>
        <w:pStyle w:val="Normal"/>
        <w:bidi w:val="false"/>
      </w:pPr>
      <w:r>
        <w:rPr>
          <w:rtl w:val="false"/>
        </w:rPr>
        <w:t xml:space="preserve">"In these days when the forces of inharmony and disunity are rampant throughout the world, the Bahá'ís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 — but these are all minor details, and the friends must all concentrate on constructive work for the Cause."</w:t>
      </w:r>
      <w:r>
        <w:br/>
      </w:r>
    </w:p>
    <w:p>
      <w:pPr>
        <w:pStyle w:val="Normal"/>
        <w:bidi w:val="false"/>
      </w:pPr>
      <w:r>
        <w:rPr>
          <w:rtl w:val="false"/>
        </w:rPr>
        <w:t xml:space="preserve">(From a letter written on behalf of Shoghi Effendi to a group of believers, May 7, 1941) </w:t>
      </w:r>
    </w:p>
    <w:p>
      <w:pPr>
        <w:pStyle w:val="ListParagraph"/>
        <w:numPr>
          <w:ilvl w:val="0"/>
          <w:numId w:val="117"/>
        </w:numPr>
        <w:bidi w:val="false"/>
      </w:pPr>
      <w:r>
        <w:rPr>
          <w:b/>
          <w:bCs/>
          <w:rtl w:val="false"/>
        </w:rPr>
        <w:t xml:space="preserve">The Advertisements for the Faith Are Love, Hospitality, Understanding and the Will to Help</w:t>
      </w:r>
    </w:p>
    <w:p>
      <w:pPr>
        <w:pStyle w:val="Normal"/>
        <w:bidi w:val="false"/>
      </w:pPr>
      <w:r>
        <w:rPr>
          <w:rtl w:val="false"/>
        </w:rPr>
        <w:t xml:space="preserve">"He is very pleased to see with what love and devotion you have accepted our beloved Faith and long to serve it."</w:t>
      </w:r>
      <w:r>
        <w:br/>
      </w:r>
    </w:p>
    <w:p>
      <w:pPr>
        <w:pStyle w:val="Normal"/>
        <w:bidi w:val="false"/>
      </w:pPr>
      <w:r>
        <w:rPr>
          <w:rtl w:val="false"/>
        </w:rPr>
        <w:t xml:space="preserve">"Not all of us are capable of serving in the same way, but the one way every Bahá'í can spread the Faith is by example. This moves the hearts of people far more deeply than words ever can." </w:t>
      </w:r>
    </w:p>
    <w:p>
      <w:pPr>
        <w:pStyle w:val="Normal"/>
        <w:bidi w:val="false"/>
      </w:pPr>
      <w:r>
        <w:rPr>
          <w:rtl w:val="false"/>
        </w:rPr>
        <w:t xml:space="preserve">"The love we show others, the hospitality and understanding, the willingness to help them, these are the very best advertisements of the Faith. They will want to hear about it when they see these things in our lives." </w:t>
      </w:r>
    </w:p>
    <w:p>
      <w:pPr>
        <w:pStyle w:val="Normal"/>
        <w:bidi w:val="false"/>
      </w:pPr>
      <w:r>
        <w:rPr>
          <w:rtl w:val="false"/>
        </w:rPr>
        <w:t xml:space="preserve">"The Guardian will pray that Bahá'u'lláh will aid you and strengthen you to teach His Cause to many souls." </w:t>
      </w:r>
    </w:p>
    <w:p>
      <w:pPr>
        <w:pStyle w:val="Normal"/>
        <w:bidi w:val="false"/>
      </w:pPr>
      <w:r>
        <w:rPr>
          <w:rtl w:val="false"/>
        </w:rPr>
        <w:t xml:space="preserve">(From a letter written on behalf of Shoghi Effendi to an individual believer, October 14, 1943) </w:t>
      </w:r>
    </w:p>
    <w:p>
      <w:pPr>
        <w:pStyle w:val="ListParagraph"/>
        <w:numPr>
          <w:ilvl w:val="0"/>
          <w:numId w:val="118"/>
        </w:numPr>
        <w:bidi w:val="false"/>
      </w:pPr>
      <w:r>
        <w:rPr>
          <w:b/>
          <w:bCs/>
          <w:rtl w:val="false"/>
        </w:rPr>
        <w:t xml:space="preserve">How to Acquire Peace of Mind</w:t>
      </w:r>
    </w:p>
    <w:p>
      <w:pPr>
        <w:pStyle w:val="Normal"/>
        <w:bidi w:val="false"/>
      </w:pPr>
      <w:r>
        <w:rPr>
          <w:rtl w:val="false"/>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r>
        <w:br/>
      </w:r>
    </w:p>
    <w:p>
      <w:pPr>
        <w:pStyle w:val="Normal"/>
        <w:bidi w:val="false"/>
      </w:pPr>
      <w:r>
        <w:rPr>
          <w:rtl w:val="false"/>
        </w:rPr>
        <w:t xml:space="preserve">(From a letter written on behalf of Shoghi Effendi to an individual believer, October 15, 1952) </w:t>
      </w:r>
    </w:p>
    <w:p>
      <w:pPr>
        <w:pStyle w:val="ListParagraph"/>
        <w:numPr>
          <w:ilvl w:val="0"/>
          <w:numId w:val="119"/>
        </w:numPr>
        <w:bidi w:val="false"/>
      </w:pPr>
      <w:r>
        <w:rPr>
          <w:b/>
          <w:bCs/>
          <w:rtl w:val="false"/>
        </w:rPr>
        <w:t xml:space="preserve">One Should Not Give the Impression of Being Fanatic — Seek to be Many-Sided, Normal and Well-Balanced</w:t>
      </w:r>
    </w:p>
    <w:p>
      <w:pPr>
        <w:pStyle w:val="Normal"/>
        <w:bidi w:val="false"/>
      </w:pPr>
      <w:r>
        <w:rPr>
          <w:rtl w:val="false"/>
        </w:rPr>
        <w:t xml:space="preserve">"You ask about 'spiritual indigestion': Bahá'ís should seek to be many-sided, normal and well-balanced, mentally and spiritually. We must not give the impression of being fanatics but at the same time we must live up to our principles."</w:t>
      </w:r>
      <w:r>
        <w:br/>
      </w:r>
    </w:p>
    <w:p>
      <w:pPr>
        <w:pStyle w:val="Normal"/>
        <w:bidi w:val="false"/>
      </w:pPr>
      <w:r>
        <w:rPr>
          <w:rtl w:val="false"/>
        </w:rPr>
        <w:t xml:space="preserve">(From a letter written on behalf of Shoghi Effendi to an individual believer, March 12, 1946: Living the Life) [pg 113] </w:t>
      </w:r>
    </w:p>
    <w:p>
      <w:pPr>
        <w:pStyle w:val="ListParagraph"/>
        <w:numPr>
          <w:ilvl w:val="0"/>
          <w:numId w:val="120"/>
        </w:numPr>
        <w:bidi w:val="false"/>
      </w:pPr>
      <w:r>
        <w:rPr>
          <w:b/>
          <w:bCs/>
          <w:rtl w:val="false"/>
        </w:rPr>
        <w:t xml:space="preserve">The Inner Life of the Spirit is What Counts</w:t>
      </w:r>
    </w:p>
    <w:p>
      <w:pPr>
        <w:pStyle w:val="Normal"/>
        <w:bidi w:val="false"/>
      </w:pPr>
      <w:r>
        <w:rPr>
          <w:rtl w:val="false"/>
        </w:rPr>
        <w:t xml:space="preserve">"If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w:t>
      </w:r>
      <w:r>
        <w:br/>
      </w:r>
    </w:p>
    <w:p>
      <w:pPr>
        <w:pStyle w:val="Normal"/>
        <w:bidi w:val="false"/>
      </w:pPr>
      <w:r>
        <w:rPr>
          <w:rtl w:val="false"/>
        </w:rPr>
        <w:t xml:space="preserve">(From a letter written on behalf of Shoghi Effendi to an individual believer, July 24, 1943) </w:t>
      </w:r>
    </w:p>
    <w:p>
      <w:pPr>
        <w:pStyle w:val="ListParagraph"/>
        <w:numPr>
          <w:ilvl w:val="0"/>
          <w:numId w:val="121"/>
        </w:numPr>
        <w:bidi w:val="false"/>
      </w:pPr>
      <w:r>
        <w:rPr>
          <w:b/>
          <w:bCs/>
          <w:rtl w:val="false"/>
        </w:rPr>
        <w:t xml:space="preserve">Through Deep Study and Living the Life to Become Like Firm Rocks</w:t>
      </w:r>
    </w:p>
    <w:p>
      <w:pPr>
        <w:pStyle w:val="Normal"/>
        <w:bidi w:val="false"/>
      </w:pPr>
      <w:r>
        <w:rPr>
          <w:rtl w:val="false"/>
        </w:rPr>
        <w:t xml:space="preserve">"He hopes that these receptive souls you have succeeded to attract into the movement will through deep study and living the life become like firm rocks upon which the Cause can build its future spiritual temple — the temple of the hearts. In one of His very beautiful and stirring poems written in the early days of His Mission Bahá'u'lláh bids us stay away and not become an encumbrance if we desire to live and have our well-being. In case, however, we are ready to sacrifice our all in the path of God then we should hasten to Him and follow His way."</w:t>
      </w:r>
      <w:r>
        <w:br/>
      </w:r>
    </w:p>
    <w:p>
      <w:pPr>
        <w:pStyle w:val="Normal"/>
        <w:bidi w:val="false"/>
      </w:pPr>
      <w:r>
        <w:rPr>
          <w:rtl w:val="false"/>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Bahá'u'lláh sought to have and create not passive admirers but active servants of the new world order." </w:t>
      </w:r>
    </w:p>
    <w:p>
      <w:pPr>
        <w:pStyle w:val="Normal"/>
        <w:bidi w:val="false"/>
      </w:pPr>
      <w:r>
        <w:rPr>
          <w:rtl w:val="false"/>
        </w:rPr>
        <w:t xml:space="preserve">(From a letter written on behalf of Shoghi Effendi to an individual believer, November 6, 1932) </w:t>
      </w:r>
    </w:p>
    <w:p>
      <w:pPr>
        <w:pStyle w:val="ListParagraph"/>
        <w:numPr>
          <w:ilvl w:val="0"/>
          <w:numId w:val="122"/>
        </w:numPr>
        <w:bidi w:val="false"/>
      </w:pPr>
      <w:r>
        <w:rPr>
          <w:b/>
          <w:bCs/>
          <w:rtl w:val="false"/>
        </w:rPr>
        <w:t xml:space="preserve">Evolution of the Soul</w:t>
      </w:r>
    </w:p>
    <w:p>
      <w:pPr>
        <w:pStyle w:val="Normal"/>
        <w:bidi w:val="false"/>
      </w:pPr>
      <w:r>
        <w:rPr>
          <w:rtl w:val="false"/>
        </w:rPr>
        <w:t xml:space="preserve">"Regarding your questions concerning the condition of the soul during illness. The passages in the 'Gleanings' make it quite clear that physical ailments, no matter how severe, cannot bring any change in the inherent condition of the soul. As Bahá'u'lláh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r>
        <w:br/>
      </w:r>
    </w:p>
    <w:p>
      <w:pPr>
        <w:pStyle w:val="Normal"/>
        <w:bidi w:val="false"/>
      </w:pPr>
      <w:r>
        <w:rPr>
          <w:rtl w:val="false"/>
        </w:rPr>
        <w:t xml:space="preserve">(From a letter written on behalf of Shoghi Effendi to an individual believer, March 8,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_xvhwpzq32rgzhc7gaua"/>
      <w:r>
        <w:rPr>
          <w:b/>
          <w:bCs/>
          <w:rtl w:val="false"/>
        </w:rPr>
        <w:t xml:space="preserve">B. Ego —</w:t>
      </w:r>
      <w:r>
        <w:rPr>
          <w:rtl w:val="false"/>
        </w:rPr>
        <w:t xml:space="preserve"> </w:t>
      </w:r>
      <w:r>
        <w:rPr>
          <w:b/>
          <w:bCs/>
          <w:rtl w:val="false"/>
        </w:rPr>
        <w:t xml:space="preserve">Self</w:t>
      </w:r>
      <w:r>
        <w:rPr>
          <w:rtl w:val="false"/>
        </w:rPr>
        <w:t xml:space="preserve"> </w:t>
      </w:r>
    </w:p>
    <w:p>
      <w:pPr>
        <w:pStyle w:val="ListParagraph"/>
        <w:numPr>
          <w:ilvl w:val="0"/>
          <w:numId w:val="123"/>
        </w:numPr>
        <w:bidi w:val="false"/>
      </w:pPr>
      <w:r>
        <w:rPr>
          <w:b/>
          <w:bCs/>
          <w:rtl w:val="false"/>
        </w:rPr>
        <w:t xml:space="preserve">The Meaning of Self</w:t>
      </w:r>
    </w:p>
    <w:p>
      <w:pPr>
        <w:pStyle w:val="Normal"/>
        <w:bidi w:val="false"/>
      </w:pPr>
      <w:r>
        <w:rPr>
          <w:rtl w:val="false"/>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 [pg  114] </w:t>
      </w:r>
    </w:p>
    <w:p>
      <w:pPr>
        <w:pStyle w:val="Normal"/>
        <w:bidi w:val="false"/>
      </w:pPr>
      <w:r>
        <w:rPr>
          <w:rtl w:val="false"/>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 </w:t>
      </w:r>
    </w:p>
    <w:p>
      <w:pPr>
        <w:pStyle w:val="Normal"/>
        <w:bidi w:val="false"/>
      </w:pPr>
      <w:r>
        <w:rPr>
          <w:rtl w:val="false"/>
        </w:rPr>
        <w:t xml:space="preserve">(From a letter written on behalf of Shoghi Effendi to an individual believer, December 10, 1947) </w:t>
      </w:r>
    </w:p>
    <w:p>
      <w:pPr>
        <w:pStyle w:val="ListParagraph"/>
        <w:numPr>
          <w:ilvl w:val="0"/>
          <w:numId w:val="124"/>
        </w:numPr>
        <w:bidi w:val="false"/>
      </w:pPr>
      <w:r>
        <w:rPr>
          <w:b/>
          <w:bCs/>
          <w:rtl w:val="false"/>
        </w:rPr>
        <w:t xml:space="preserve">The Ego is the Animal Within Us</w:t>
      </w:r>
    </w:p>
    <w:p>
      <w:pPr>
        <w:pStyle w:val="Normal"/>
        <w:bidi w:val="false"/>
      </w:pPr>
      <w:r>
        <w:rPr>
          <w:rtl w:val="false"/>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r>
        <w:br/>
      </w:r>
    </w:p>
    <w:p>
      <w:pPr>
        <w:pStyle w:val="Normal"/>
        <w:bidi w:val="false"/>
      </w:pPr>
      <w:r>
        <w:rPr>
          <w:rtl w:val="false"/>
        </w:rPr>
        <w:t xml:space="preserve">"There is no contradiction between Gleanings P 66 and P11.  In one place He says the mirror will never be free from dross, in the other He says it will be 'so cleansed as to be able' etc. It is a relative thing; perfection will never be reached, but great, and ever greater, progress can be made."</w:t>
      </w:r>
    </w:p>
    <w:p>
      <w:pPr>
        <w:pStyle w:val="Normal"/>
        <w:bidi w:val="false"/>
      </w:pPr>
    </w:p>
    <w:p>
      <w:pPr>
        <w:pStyle w:val="Normal"/>
        <w:bidi w:val="false"/>
      </w:pPr>
      <w:r>
        <w:rPr>
          <w:rtl w:val="false"/>
        </w:rPr>
        <w:t xml:space="preserve">(From a letter written on behalf of Shoghi Effendi to an individual believer, January 8, 1949) </w:t>
      </w:r>
    </w:p>
    <w:p>
      <w:pPr>
        <w:pStyle w:val="ListParagraph"/>
        <w:numPr>
          <w:ilvl w:val="0"/>
          <w:numId w:val="125"/>
        </w:numPr>
        <w:bidi w:val="false"/>
      </w:pPr>
      <w:r>
        <w:rPr>
          <w:b/>
          <w:bCs/>
          <w:rtl w:val="false"/>
        </w:rPr>
        <w:t xml:space="preserve">Life is a Constant Struggle Against Forces Around Us and Our Own "Egos"</w:t>
      </w:r>
    </w:p>
    <w:p>
      <w:pPr>
        <w:pStyle w:val="Normal"/>
        <w:bidi w:val="false"/>
      </w:pPr>
      <w:r>
        <w:rPr>
          <w:rtl w:val="false"/>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Bahá'í thing, in relation to each other, to the administrative bodies or in their personal lives."</w:t>
      </w:r>
      <w:r>
        <w:br/>
      </w:r>
    </w:p>
    <w:p>
      <w:pPr>
        <w:pStyle w:val="Normal"/>
        <w:bidi w:val="false"/>
      </w:pPr>
      <w:r>
        <w:rPr>
          <w:rtl w:val="false"/>
        </w:rPr>
        <w:t xml:space="preserve">(Ibid.) </w:t>
      </w:r>
    </w:p>
    <w:p>
      <w:pPr>
        <w:pStyle w:val="ListParagraph"/>
        <w:numPr>
          <w:ilvl w:val="0"/>
          <w:numId w:val="126"/>
        </w:numPr>
        <w:bidi w:val="false"/>
      </w:pPr>
      <w:r>
        <w:rPr>
          <w:b/>
          <w:bCs/>
          <w:rtl w:val="false"/>
        </w:rPr>
        <w:t xml:space="preserve">The Prophets Are the Only Ones Free of the "Dross of Self"</w:t>
      </w:r>
    </w:p>
    <w:p>
      <w:pPr>
        <w:pStyle w:val="Normal"/>
        <w:bidi w:val="false"/>
      </w:pPr>
      <w:r>
        <w:rPr>
          <w:rtl w:val="false"/>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r>
        <w:br/>
      </w:r>
    </w:p>
    <w:p>
      <w:pPr>
        <w:pStyle w:val="Normal"/>
        <w:bidi w:val="false"/>
      </w:pPr>
      <w:r>
        <w:rPr>
          <w:rtl w:val="false"/>
        </w:rPr>
        <w:t xml:space="preserve">(Ibid.) </w:t>
      </w:r>
    </w:p>
    <w:p>
      <w:pPr>
        <w:pStyle w:val="ListParagraph"/>
        <w:numPr>
          <w:ilvl w:val="0"/>
          <w:numId w:val="127"/>
        </w:numPr>
        <w:bidi w:val="false"/>
      </w:pPr>
      <w:r>
        <w:rPr>
          <w:b/>
          <w:bCs/>
          <w:rtl w:val="false"/>
        </w:rPr>
        <w:t xml:space="preserve">Self Mastery, Key to</w:t>
      </w:r>
    </w:p>
    <w:p>
      <w:pPr>
        <w:pStyle w:val="Normal"/>
        <w:bidi w:val="false"/>
      </w:pPr>
      <w:r>
        <w:rPr>
          <w:rtl w:val="false"/>
        </w:rPr>
        <w:t xml:space="preserve">"Today the confirmations of the Kingdom of Abha are with those who renounce themselves, forget their own opinions, cast aside personalities and are thinking of the welfare of others... Whosoever is occupied with himself is wandering in [pg  115] the desert of heedlessness and regret. The 'Master Key' to self-mastery is self-forgetting. The road to the palace of life is through the path of renunciation."</w:t>
      </w:r>
      <w:r>
        <w:br/>
      </w:r>
    </w:p>
    <w:p>
      <w:pPr>
        <w:pStyle w:val="Normal"/>
        <w:bidi w:val="false"/>
      </w:pPr>
      <w:r>
        <w:rPr>
          <w:rtl w:val="false"/>
        </w:rPr>
        <w:t xml:space="preserve">(Abdu'l-Bahá: Star of the West, Vol. XVII, p. 348) </w:t>
      </w:r>
    </w:p>
    <w:p>
      <w:pPr>
        <w:pStyle w:val="ListParagraph"/>
        <w:numPr>
          <w:ilvl w:val="0"/>
          <w:numId w:val="128"/>
        </w:numPr>
        <w:bidi w:val="false"/>
      </w:pPr>
      <w:r>
        <w:rPr>
          <w:b/>
          <w:bCs/>
          <w:rtl w:val="false"/>
        </w:rPr>
        <w:t xml:space="preserve">Through the Search for God, We Become Acquainted with Ourselves</w:t>
      </w:r>
    </w:p>
    <w:p>
      <w:pPr>
        <w:pStyle w:val="Normal"/>
        <w:bidi w:val="false"/>
      </w:pPr>
      <w:r>
        <w:rPr>
          <w:rtl w:val="false"/>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r>
        <w:br/>
      </w:r>
    </w:p>
    <w:p>
      <w:pPr>
        <w:pStyle w:val="Normal"/>
        <w:bidi w:val="false"/>
      </w:pPr>
      <w:r>
        <w:rPr>
          <w:rtl w:val="false"/>
        </w:rPr>
        <w:t xml:space="preserve">(From a letter written on behalf of Shoghi Effendi to an individual believer, February 18, 1954) </w:t>
      </w:r>
    </w:p>
    <w:p>
      <w:pPr>
        <w:pStyle w:val="ListParagraph"/>
        <w:numPr>
          <w:ilvl w:val="0"/>
          <w:numId w:val="129"/>
        </w:numPr>
        <w:bidi w:val="false"/>
      </w:pPr>
      <w:r>
        <w:rPr>
          <w:b/>
          <w:bCs/>
          <w:rtl w:val="false"/>
        </w:rPr>
        <w:t xml:space="preserve">Becoming Conscious of Self is a Gradual Process</w:t>
      </w:r>
    </w:p>
    <w:p>
      <w:pPr>
        <w:pStyle w:val="Normal"/>
        <w:bidi w:val="false"/>
      </w:pPr>
      <w:r>
        <w:rPr>
          <w:rtl w:val="false"/>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r>
        <w:br/>
      </w:r>
    </w:p>
    <w:p>
      <w:pPr>
        <w:pStyle w:val="Normal"/>
        <w:bidi w:val="false"/>
      </w:pPr>
      <w:r>
        <w:rPr>
          <w:rtl w:val="false"/>
        </w:rPr>
        <w:t xml:space="preserve">"Man can certainly recall past experiences in his evolution, and even when his soul leaves this world it will still remember its past." </w:t>
      </w:r>
    </w:p>
    <w:p>
      <w:pPr>
        <w:pStyle w:val="Normal"/>
        <w:bidi w:val="false"/>
      </w:pPr>
      <w:r>
        <w:rPr>
          <w:rtl w:val="false"/>
        </w:rPr>
        <w:t xml:space="preserve">(From a letter written on behalf of Shoghi Effendi to an individual believer, November 20, 1937) </w:t>
      </w:r>
    </w:p>
    <w:p>
      <w:pPr>
        <w:pStyle w:val="ListParagraph"/>
        <w:numPr>
          <w:ilvl w:val="0"/>
          <w:numId w:val="130"/>
        </w:numPr>
        <w:bidi w:val="false"/>
      </w:pPr>
      <w:r>
        <w:rPr>
          <w:b/>
          <w:bCs/>
          <w:rtl w:val="false"/>
        </w:rPr>
        <w:t xml:space="preserve">Man's Evolution is Both Individual and Collective</w:t>
      </w:r>
    </w:p>
    <w:p>
      <w:pPr>
        <w:pStyle w:val="Normal"/>
        <w:bidi w:val="false"/>
      </w:pPr>
      <w:r>
        <w:rPr>
          <w:rtl w:val="false"/>
        </w:rPr>
        <w:t xml:space="preserve">"Man's evolution is both individual and collective, because of his twofold relationship to himself and to the society in which he lives. Individual evolution starts with the early stages of one's existence. Consciousness too grows with this evolution."</w:t>
      </w:r>
      <w:r>
        <w:br/>
      </w:r>
    </w:p>
    <w:p>
      <w:pPr>
        <w:pStyle w:val="Normal"/>
        <w:bidi w:val="false"/>
      </w:pPr>
      <w:r>
        <w:rPr>
          <w:rtl w:val="false"/>
        </w:rPr>
        <w:t xml:space="preserve">(From a letter written on behalf of Shoghi Effendi to an individual believer, January 14, 1938) </w:t>
      </w:r>
    </w:p>
    <w:p>
      <w:pPr>
        <w:pStyle w:val="ListParagraph"/>
        <w:numPr>
          <w:ilvl w:val="0"/>
          <w:numId w:val="131"/>
        </w:numPr>
        <w:bidi w:val="false"/>
      </w:pPr>
      <w:r>
        <w:rPr>
          <w:b/>
          <w:bCs/>
          <w:rtl w:val="false"/>
        </w:rPr>
        <w:t xml:space="preserve">The Cause Has the Spiritual Power to Re-Create Us</w:t>
      </w:r>
    </w:p>
    <w:p>
      <w:pPr>
        <w:pStyle w:val="Normal"/>
        <w:bidi w:val="false"/>
      </w:pPr>
      <w:r>
        <w:rPr>
          <w:rtl w:val="false"/>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Bahá'u'lláh to assist us to overcome the failings in our own characters, and also exert our own will power in mastering ourselves." </w:t>
      </w:r>
    </w:p>
    <w:p>
      <w:pPr>
        <w:pStyle w:val="Normal"/>
        <w:bidi w:val="false"/>
      </w:pPr>
      <w:r>
        <w:rPr>
          <w:rtl w:val="false"/>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 </w:t>
      </w:r>
    </w:p>
    <w:p>
      <w:pPr>
        <w:pStyle w:val="Normal"/>
        <w:bidi w:val="false"/>
      </w:pPr>
      <w:r>
        <w:rPr>
          <w:rtl w:val="false"/>
        </w:rPr>
        <w:t xml:space="preserve">(From a letter written on behalf of Shoghi Effendi to an individual believer, January 27, 1945) [pg 116] </w:t>
      </w:r>
    </w:p>
    <w:p>
      <w:pPr>
        <w:pStyle w:val="ListParagraph"/>
        <w:numPr>
          <w:ilvl w:val="0"/>
          <w:numId w:val="132"/>
        </w:numPr>
        <w:bidi w:val="false"/>
      </w:pPr>
      <w:r>
        <w:rPr>
          <w:b/>
          <w:bCs/>
          <w:rtl w:val="false"/>
        </w:rPr>
        <w:t xml:space="preserve">Our Thoughts Should Be Turned Determinedly, Intelligently and Unemotionally to God</w:t>
      </w:r>
    </w:p>
    <w:p>
      <w:pPr>
        <w:pStyle w:val="Normal"/>
        <w:bidi w:val="false"/>
      </w:pPr>
      <w:r>
        <w:rPr>
          <w:rtl w:val="false"/>
        </w:rPr>
        <w:t xml:space="preserve">"He was very sorry to hear of the condition of your dear sister. He would advise her to turn her thoughts determinedly and intelligently — by that I mean unemotionally — to God, realising that He is forgiving, that in one moment He can, through His blessed mercy, take away our sense of failure and help us to do better in the future — if we sincerely wish to; to turn to Him in prayer and seek to draw closer to Him; and to accept His Will and submit her own desires and opinions to His wish and plan for her." </w:t>
      </w:r>
    </w:p>
    <w:p>
      <w:pPr>
        <w:pStyle w:val="Normal"/>
        <w:bidi w:val="false"/>
      </w:pPr>
      <w:r>
        <w:rPr>
          <w:rtl w:val="false"/>
        </w:rPr>
        <w:t xml:space="preserve">"There is a tremendous darkness in the world today, the darkness caused by mankind's going against the Laws of God and giving way to the animal side of human nature. People must recognize this fact, and consciously struggle against pessimism and depression." </w:t>
      </w:r>
    </w:p>
    <w:p>
      <w:pPr>
        <w:pStyle w:val="Normal"/>
        <w:bidi w:val="false"/>
      </w:pPr>
      <w:r>
        <w:rPr>
          <w:rtl w:val="false"/>
        </w:rPr>
        <w:t xml:space="preserve">(From a letter written on behalf of Shoghi Effendi to an individual believer, July 14, 1945) </w:t>
      </w:r>
    </w:p>
    <w:p>
      <w:pPr>
        <w:pStyle w:val="ListParagraph"/>
        <w:numPr>
          <w:ilvl w:val="0"/>
          <w:numId w:val="133"/>
        </w:numPr>
        <w:bidi w:val="false"/>
      </w:pPr>
      <w:r>
        <w:rPr>
          <w:b/>
          <w:bCs/>
          <w:rtl w:val="false"/>
        </w:rPr>
        <w:t xml:space="preserve">We Should Focus on the Glory of the Cause and Not on Our Failures</w:t>
      </w:r>
    </w:p>
    <w:p>
      <w:pPr>
        <w:pStyle w:val="Normal"/>
        <w:bidi w:val="false"/>
      </w:pPr>
      <w:r>
        <w:rPr>
          <w:rtl w:val="false"/>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 You certainly have no right to feel negative; you have embraced this glorious Faith and arisen with devotion to serve it, and your labours are greatly appreciated by both the Guardian and your fellow-Bahá'ís. With something as positive as the Faith and all it teaches behind you, you should be a veritable lion of confidence, and he will pray that you may become so."</w:t>
      </w:r>
      <w:r>
        <w:br/>
      </w:r>
    </w:p>
    <w:p>
      <w:pPr>
        <w:pStyle w:val="Normal"/>
        <w:bidi w:val="false"/>
      </w:pPr>
      <w:r>
        <w:rPr>
          <w:rtl w:val="false"/>
        </w:rPr>
        <w:t xml:space="preserve">"There is, unfortunately, no way that one can force his own good upon a man. The elements of free will is there, and all we believers — and even the Manifestation of God Himself — can do is to offer the truth to mankind. If the people of the world persist, as they seem to be doing, in their blind materialism, they must bear the consequences in a prolongation of their present condition, and even a worsening of it. Our duty as Bahá'ís is to build up such a love and unity within our own ranks that the people will be attracted by this example to the Cause. We also must teach all we can and strengthen the Bahá'í Community in the administration. But more we cannot do to avert the great sufferings which seemingly still lie ahead of the world in its present evil state." </w:t>
      </w:r>
    </w:p>
    <w:p>
      <w:pPr>
        <w:pStyle w:val="Normal"/>
        <w:bidi w:val="false"/>
      </w:pPr>
      <w:r>
        <w:rPr>
          <w:rtl w:val="false"/>
        </w:rPr>
        <w:t xml:space="preserve">(From a letter written on behalf of Shoghi Effendi to an individual believer, October 13, 1947) </w:t>
      </w:r>
    </w:p>
    <w:p>
      <w:pPr>
        <w:pStyle w:val="ListParagraph"/>
        <w:numPr>
          <w:ilvl w:val="0"/>
          <w:numId w:val="134"/>
        </w:numPr>
        <w:bidi w:val="false"/>
      </w:pPr>
      <w:r>
        <w:rPr>
          <w:b/>
          <w:bCs/>
          <w:rtl w:val="false"/>
        </w:rPr>
        <w:t xml:space="preserve">Do Not Dwell on Others' Thoughts and Attitudes</w:t>
      </w:r>
    </w:p>
    <w:p>
      <w:pPr>
        <w:pStyle w:val="Normal"/>
        <w:bidi w:val="false"/>
      </w:pPr>
      <w:r>
        <w:rPr>
          <w:rtl w:val="false"/>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r>
        <w:br/>
      </w:r>
    </w:p>
    <w:p>
      <w:pPr>
        <w:pStyle w:val="Normal"/>
        <w:bidi w:val="false"/>
      </w:pPr>
      <w:r>
        <w:rPr>
          <w:rtl w:val="false"/>
        </w:rPr>
        <w:t xml:space="preserve">(From a letter written on behalf of Shoghi Effendi to an individual believer, September 19, 1948) [pg 117]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5lw1vwqgsyt5fd8xxwu_"/>
      <w:r>
        <w:rPr>
          <w:b/>
          <w:bCs/>
          <w:rtl w:val="false"/>
        </w:rPr>
        <w:t xml:space="preserve">C. Self-Defense</w:t>
      </w:r>
      <w:r>
        <w:rPr>
          <w:rtl w:val="false"/>
        </w:rPr>
        <w:t xml:space="preserve"> </w:t>
      </w:r>
    </w:p>
    <w:p>
      <w:pPr>
        <w:pStyle w:val="ListParagraph"/>
        <w:numPr>
          <w:ilvl w:val="0"/>
          <w:numId w:val="135"/>
        </w:numPr>
        <w:bidi w:val="false"/>
      </w:pPr>
      <w:r>
        <w:rPr>
          <w:b/>
          <w:bCs/>
          <w:rtl w:val="false"/>
        </w:rPr>
        <w:t xml:space="preserve">Bahá'í Justified in Defending His Life in Emergency</w:t>
      </w:r>
    </w:p>
    <w:p>
      <w:pPr>
        <w:pStyle w:val="Normal"/>
        <w:bidi w:val="false"/>
      </w:pPr>
      <w:r>
        <w:rPr>
          <w:rtl w:val="false"/>
        </w:rPr>
        <w:t xml:space="preserve">"Regarding the question you raised: In an emergency, when there is no legal source at hand to appeal to, a Bahá'í is perfectly justified in defending his life."</w:t>
      </w:r>
      <w:r>
        <w:br/>
      </w:r>
    </w:p>
    <w:p>
      <w:pPr>
        <w:pStyle w:val="Normal"/>
        <w:bidi w:val="false"/>
      </w:pPr>
      <w:r>
        <w:rPr>
          <w:rtl w:val="false"/>
        </w:rPr>
        <w:t xml:space="preserve">(From a letter written on behalf of Shoghi Effendi to an individual believer, July 24, 1943) </w:t>
      </w:r>
    </w:p>
    <w:p>
      <w:pPr>
        <w:pStyle w:val="ListParagraph"/>
        <w:numPr>
          <w:ilvl w:val="0"/>
          <w:numId w:val="136"/>
        </w:numPr>
        <w:bidi w:val="false"/>
      </w:pPr>
      <w:r>
        <w:rPr>
          <w:b/>
          <w:bCs/>
          <w:rtl w:val="false"/>
        </w:rPr>
        <w:t xml:space="preserve">Self-Defense</w:t>
      </w:r>
    </w:p>
    <w:p>
      <w:pPr>
        <w:pStyle w:val="Normal"/>
        <w:bidi w:val="false"/>
      </w:pPr>
      <w:r>
        <w:rPr>
          <w:rtl w:val="false"/>
        </w:rPr>
        <w:t xml:space="preserve">"From the texts you already have available it is clear that Bahá'u'lláh has stated that it is preferable to be killed in the path of God's good-pleasure than to kill, and that organized religious attack against Bahá'ís should never turn into any kind of warfare, as this is strictly prohibited in our Writings."</w:t>
      </w:r>
      <w:r>
        <w:br/>
      </w:r>
    </w:p>
    <w:p>
      <w:pPr>
        <w:pStyle w:val="Normal"/>
        <w:bidi w:val="false"/>
      </w:pPr>
      <w:r>
        <w:rPr>
          <w:rtl w:val="false"/>
        </w:rPr>
        <w:t xml:space="preserve">"The House of Justice does not wish at the present time to go beyond the guidelines given in the above-mentioned statements. The question is basically a matter of conscience, and in each case the Bahá'í involved must use his judgment in determining when to stop in self-defense lest his action deteriorate into retaliation." </w:t>
      </w:r>
    </w:p>
    <w:p>
      <w:pPr>
        <w:pStyle w:val="Normal"/>
        <w:bidi w:val="false"/>
      </w:pPr>
      <w:r>
        <w:rPr>
          <w:rtl w:val="false"/>
        </w:rPr>
        <w:t xml:space="preserve">"Of course the above principles apply also in cases when a Bahá'í finds himself involved in situations of civil disorder. We have, however, advised the National Spiritual Assembly of the United States that under the present circumstances in that country it is preferable that Bahá'ís do not buy nor own arms for their protection or the protection of their families." </w:t>
      </w:r>
    </w:p>
    <w:p>
      <w:pPr>
        <w:pStyle w:val="Normal"/>
        <w:bidi w:val="false"/>
      </w:pPr>
      <w:r>
        <w:rPr>
          <w:rtl w:val="false"/>
        </w:rPr>
        <w:t xml:space="preserve">(From a letter of the Universal House of Justice to the National Spiritual Assembly of Canada, May 26, 1969: Messages from the Universal House of Justice, 1968-1973, p. 26) </w:t>
      </w:r>
    </w:p>
    <w:p>
      <w:pPr>
        <w:pStyle w:val="ListParagraph"/>
        <w:numPr>
          <w:ilvl w:val="0"/>
          <w:numId w:val="137"/>
        </w:numPr>
        <w:bidi w:val="false"/>
      </w:pPr>
      <w:r>
        <w:rPr>
          <w:b/>
          <w:bCs/>
          <w:rtl w:val="false"/>
        </w:rPr>
        <w:t xml:space="preserve">Pioneer Living in a Remote Area Lacking Protection: Circumstances Under which a Bahá'í is Justified in Defending Self</w:t>
      </w:r>
    </w:p>
    <w:p>
      <w:pPr>
        <w:pStyle w:val="Normal"/>
        <w:bidi w:val="false"/>
      </w:pPr>
      <w:r>
        <w:rPr>
          <w:rtl w:val="false"/>
        </w:rPr>
        <w:t xml:space="preserve">"We have your letter of March 2, 1972 asking if ... a pioneer couple living in a remote area lacking police protection may have a weapon in their possession for defending themselves as thieves have broken into their house twice and robbed them."</w:t>
      </w:r>
      <w:r>
        <w:br/>
      </w:r>
    </w:p>
    <w:p>
      <w:pPr>
        <w:pStyle w:val="Normal"/>
        <w:bidi w:val="false"/>
      </w:pPr>
      <w:r>
        <w:rPr>
          <w:rtl w:val="false"/>
        </w:rPr>
        <w:t xml:space="preserve">"A hitherto untranslated Tablet from Abdu'l-Bahá points out that in the case of attack by robbers and highwaymen, a Bahá'í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Bahá'í is justified in defending his life. Although we have advised certain National Assemblies in countries facing increasing civil disorder that it is preferable that Bahá'ís do not buy or own arms for their protection or the protection of their families, we feel that in the circumstances you have outlined in your letter it would be permissible for the pioneer family to keep a weapon in the house, provided the law permits." </w:t>
      </w:r>
    </w:p>
    <w:p>
      <w:pPr>
        <w:pStyle w:val="Normal"/>
        <w:bidi w:val="false"/>
      </w:pPr>
      <w:r>
        <w:rPr>
          <w:rtl w:val="false"/>
        </w:rPr>
        <w:t xml:space="preserve">(From a letter of the Universal House of Justice to the National Spiritual Assembly of Honduras, March 20, 1972)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pc3m951xzu4ddina5ipj"/>
      <w:r>
        <w:rPr>
          <w:b/>
          <w:bCs/>
          <w:rtl w:val="false"/>
        </w:rPr>
        <w:t xml:space="preserve">D. Self-Sacrifice and Service</w:t>
      </w:r>
      <w:r>
        <w:rPr>
          <w:rtl w:val="false"/>
        </w:rPr>
        <w:t xml:space="preserve"> </w:t>
      </w:r>
    </w:p>
    <w:p>
      <w:pPr>
        <w:pStyle w:val="ListParagraph"/>
        <w:numPr>
          <w:ilvl w:val="0"/>
          <w:numId w:val="138"/>
        </w:numPr>
        <w:bidi w:val="false"/>
      </w:pPr>
      <w:r>
        <w:rPr>
          <w:b/>
          <w:bCs/>
          <w:rtl w:val="false"/>
        </w:rPr>
        <w:t xml:space="preserve">The Mystery of Sacrifice</w:t>
      </w:r>
    </w:p>
    <w:p>
      <w:pPr>
        <w:pStyle w:val="Normal"/>
        <w:bidi w:val="false"/>
      </w:pPr>
      <w:r>
        <w:rPr>
          <w:rtl w:val="false"/>
        </w:rPr>
        <w:t xml:space="preserve">"O maid-servant of God! The mystery of sacrifice is that man should sacrifice all [pg  118] 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r>
        <w:br/>
      </w:r>
    </w:p>
    <w:p>
      <w:pPr>
        <w:pStyle w:val="Normal"/>
        <w:bidi w:val="false"/>
      </w:pPr>
      <w:r>
        <w:rPr>
          <w:rtl w:val="false"/>
        </w:rPr>
        <w:t xml:space="preserve">(Abdu'l-Bahá: Tablets of Abdu'l-Bahá, Vol. I, p. 65) </w:t>
      </w:r>
    </w:p>
    <w:p>
      <w:pPr>
        <w:pStyle w:val="ListParagraph"/>
        <w:numPr>
          <w:ilvl w:val="0"/>
          <w:numId w:val="139"/>
        </w:numPr>
        <w:bidi w:val="false"/>
      </w:pPr>
      <w:r>
        <w:rPr>
          <w:b/>
          <w:bCs/>
          <w:rtl w:val="false"/>
        </w:rPr>
        <w:t xml:space="preserve">Self-Sacrifice, Meaning of</w:t>
      </w:r>
    </w:p>
    <w:p>
      <w:pPr>
        <w:pStyle w:val="Normal"/>
        <w:bidi w:val="false"/>
      </w:pPr>
      <w:r>
        <w:rPr>
          <w:rtl w:val="false"/>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 </w:t>
      </w:r>
      <w:r>
        <w:br/>
      </w:r>
      <w:r>
        <w:rPr>
          <w:rtl w:val="false"/>
        </w:rPr>
        <w:t xml:space="preserve"> </w:t>
      </w:r>
    </w:p>
    <w:p>
      <w:pPr>
        <w:pStyle w:val="Normal"/>
        <w:bidi w:val="false"/>
      </w:pPr>
      <w:r>
        <w:rPr>
          <w:rtl w:val="false"/>
        </w:rPr>
        <w:t xml:space="preserve">(From a letter written on behalf of Shoghi Effendi to an individual believer, December 10, 1947: Living the Life, p. 14) </w:t>
      </w:r>
    </w:p>
    <w:p>
      <w:pPr>
        <w:pStyle w:val="ListParagraph"/>
        <w:numPr>
          <w:ilvl w:val="0"/>
          <w:numId w:val="140"/>
        </w:numPr>
        <w:bidi w:val="false"/>
      </w:pPr>
      <w:r>
        <w:rPr>
          <w:b/>
          <w:bCs/>
          <w:rtl w:val="false"/>
        </w:rPr>
        <w:t xml:space="preserve">To What Extent Should We Sacrifice Our Lives for the Interest of the Cause?</w:t>
      </w:r>
    </w:p>
    <w:p>
      <w:pPr>
        <w:pStyle w:val="Normal"/>
        <w:bidi w:val="false"/>
      </w:pPr>
      <w:r>
        <w:rPr>
          <w:rtl w:val="false"/>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r>
        <w:br/>
      </w:r>
    </w:p>
    <w:p>
      <w:pPr>
        <w:pStyle w:val="Normal"/>
        <w:bidi w:val="false"/>
      </w:pPr>
      <w:r>
        <w:rPr>
          <w:rtl w:val="false"/>
        </w:rPr>
        <w:t xml:space="preserve">(From a letter written on behalf of Shoghi Effendi to an individual believer, December 18, 1930) </w:t>
      </w:r>
    </w:p>
    <w:p>
      <w:pPr>
        <w:pStyle w:val="ListParagraph"/>
        <w:numPr>
          <w:ilvl w:val="0"/>
          <w:numId w:val="141"/>
        </w:numPr>
        <w:bidi w:val="false"/>
      </w:pPr>
      <w:r>
        <w:rPr>
          <w:b/>
          <w:bCs/>
          <w:rtl w:val="false"/>
        </w:rPr>
        <w:t xml:space="preserve">Accepting to Suffer for Each Other's Sake</w:t>
      </w:r>
    </w:p>
    <w:p>
      <w:pPr>
        <w:pStyle w:val="Normal"/>
        <w:bidi w:val="false"/>
      </w:pPr>
      <w:r>
        <w:rPr>
          <w:rtl w:val="false"/>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r>
        <w:br/>
      </w:r>
    </w:p>
    <w:p>
      <w:pPr>
        <w:pStyle w:val="Normal"/>
        <w:bidi w:val="false"/>
      </w:pPr>
      <w:r>
        <w:rPr>
          <w:rtl w:val="false"/>
        </w:rPr>
        <w:t xml:space="preserve">(From a letter written on behalf of Shoghi Effendi to an individual believer, March 31, 1938) </w:t>
      </w:r>
    </w:p>
    <w:p>
      <w:pPr>
        <w:pStyle w:val="ListParagraph"/>
        <w:numPr>
          <w:ilvl w:val="0"/>
          <w:numId w:val="142"/>
        </w:numPr>
        <w:bidi w:val="false"/>
      </w:pPr>
      <w:r>
        <w:rPr>
          <w:b/>
          <w:bCs/>
          <w:rtl w:val="false"/>
        </w:rPr>
        <w:t xml:space="preserve">Service as Magnet for Divine Confirmation</w:t>
      </w:r>
    </w:p>
    <w:p>
      <w:pPr>
        <w:pStyle w:val="Normal"/>
        <w:bidi w:val="false"/>
      </w:pPr>
      <w:r>
        <w:rPr>
          <w:rtl w:val="false"/>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r>
        <w:br/>
      </w:r>
    </w:p>
    <w:p>
      <w:pPr>
        <w:pStyle w:val="Normal"/>
        <w:bidi w:val="false"/>
      </w:pPr>
      <w:r>
        <w:rPr>
          <w:rtl w:val="false"/>
        </w:rPr>
        <w:t xml:space="preserve">(From a letter written on behalf of the Guardian to an individual believer, July 12, 1952: Living the Life, p. 18) </w:t>
      </w:r>
    </w:p>
    <w:p>
      <w:pPr>
        <w:pStyle w:val="ListParagraph"/>
        <w:numPr>
          <w:ilvl w:val="0"/>
          <w:numId w:val="143"/>
        </w:numPr>
        <w:bidi w:val="false"/>
      </w:pPr>
      <w:r>
        <w:rPr>
          <w:b/>
          <w:bCs/>
          <w:rtl w:val="false"/>
        </w:rPr>
        <w:t xml:space="preserve">Assistance of Hosts of Divine Concourse</w:t>
      </w:r>
    </w:p>
    <w:p>
      <w:pPr>
        <w:pStyle w:val="Normal"/>
        <w:bidi w:val="false"/>
      </w:pPr>
      <w:r>
        <w:rPr>
          <w:rtl w:val="false"/>
        </w:rPr>
        <w:t xml:space="preserve">"...An individual must center his whole heart and mind on service to the Cause, in accordance with the high standards set by Bahá'u'lláh. When this is done, the hosts of the Supreme Concourse will come to the assistance of the individual, and every difficulty and trial will gradually be overcome."</w:t>
      </w:r>
      <w:r>
        <w:br/>
      </w:r>
    </w:p>
    <w:p>
      <w:pPr>
        <w:pStyle w:val="Normal"/>
        <w:bidi w:val="false"/>
      </w:pPr>
      <w:r>
        <w:rPr>
          <w:rtl w:val="false"/>
        </w:rPr>
        <w:t xml:space="preserve">(From a letter written on behalf of the Guardian to an individual believer, October 6, 1954: Ibid., p. 19) [pg 119] </w:t>
      </w:r>
    </w:p>
    <w:p>
      <w:pPr>
        <w:pStyle w:val="ListParagraph"/>
        <w:numPr>
          <w:ilvl w:val="0"/>
          <w:numId w:val="144"/>
        </w:numPr>
        <w:bidi w:val="false"/>
      </w:pPr>
      <w:r>
        <w:rPr>
          <w:b/>
          <w:bCs/>
          <w:rtl w:val="false"/>
        </w:rPr>
        <w:t xml:space="preserve">An Irresistible Urge to Serve — Do Not Look at Your Shortcomings</w:t>
      </w:r>
    </w:p>
    <w:p>
      <w:pPr>
        <w:pStyle w:val="Normal"/>
        <w:bidi w:val="false"/>
      </w:pPr>
      <w:r>
        <w:rPr>
          <w:rtl w:val="false"/>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Bahá'u'lláh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Bahá'u'lláh. Do feel happy and confident, therefore, and fortified by such an assurance arise to contribute all that is in your power towards the furtherance and promulgation of our beloved Cause."</w:t>
      </w:r>
      <w:r>
        <w:br/>
      </w:r>
    </w:p>
    <w:p>
      <w:pPr>
        <w:pStyle w:val="Normal"/>
        <w:bidi w:val="false"/>
      </w:pPr>
      <w:r>
        <w:rPr>
          <w:rtl w:val="false"/>
        </w:rPr>
        <w:t xml:space="preserve">(From a letter written on behalf of Shoghi Effendi to an individual believer, January 30, 1939) </w:t>
      </w:r>
    </w:p>
    <w:p>
      <w:pPr>
        <w:pStyle w:val="ListParagraph"/>
        <w:numPr>
          <w:ilvl w:val="0"/>
          <w:numId w:val="145"/>
        </w:numPr>
        <w:bidi w:val="false"/>
      </w:pPr>
      <w:r>
        <w:rPr>
          <w:b/>
          <w:bCs/>
          <w:rtl w:val="false"/>
        </w:rPr>
        <w:t xml:space="preserve">There is No Rule or Standard Requiring a Believer to Serve in One Field at the Exclusion of Others</w:t>
      </w:r>
    </w:p>
    <w:p>
      <w:pPr>
        <w:pStyle w:val="Normal"/>
        <w:bidi w:val="false"/>
      </w:pPr>
      <w:r>
        <w:rPr>
          <w:rtl w:val="false"/>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r>
        <w:br/>
      </w:r>
    </w:p>
    <w:p>
      <w:pPr>
        <w:pStyle w:val="Normal"/>
        <w:bidi w:val="false"/>
      </w:pPr>
      <w:r>
        <w:rPr>
          <w:rtl w:val="false"/>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 </w:t>
      </w:r>
    </w:p>
    <w:p>
      <w:pPr>
        <w:pStyle w:val="Normal"/>
        <w:bidi w:val="false"/>
      </w:pPr>
      <w:r>
        <w:rPr>
          <w:rtl w:val="false"/>
        </w:rPr>
        <w:t xml:space="preserve">(From a letter written on behalf of Shoghi Effendi to an individual believer, February 6, 1939) [pg 120]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v7su6vamvl_rptacelh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ud5nfa-uskhnrwef_i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
    <w:lvlOverride w:ilvl="0">
      <w:startOverride w:val="1"/>
    </w:lvlOverride>
  </w:num>
  <w:num w:numId="113">
    <w:abstractNumId w:val="110"/>
    <w:lvlOverride w:ilvl="0">
      <w:startOverride w:val="1"/>
    </w:lvlOverride>
  </w:num>
  <w:num w:numId="114">
    <w:abstractNumId w:val="110"/>
    <w:lvlOverride w:ilvl="0">
      <w:startOverride w:val="1"/>
    </w:lvlOverride>
  </w:num>
  <w:num w:numId="115">
    <w:abstractNumId w:val="110"/>
    <w:lvlOverride w:ilvl="0">
      <w:startOverride w:val="1"/>
    </w:lvlOverride>
  </w:num>
  <w:num w:numId="116">
    <w:abstractNumId w:val="110"/>
    <w:lvlOverride w:ilvl="0">
      <w:startOverride w:val="1"/>
    </w:lvlOverride>
  </w:num>
  <w:num w:numId="117">
    <w:abstractNumId w:val="110"/>
    <w:lvlOverride w:ilvl="0">
      <w:startOverride w:val="1"/>
    </w:lvlOverride>
  </w:num>
  <w:num w:numId="118">
    <w:abstractNumId w:val="110"/>
    <w:lvlOverride w:ilvl="0">
      <w:startOverride w:val="1"/>
    </w:lvlOverride>
  </w:num>
  <w:num w:numId="119">
    <w:abstractNumId w:val="110"/>
    <w:lvlOverride w:ilvl="0">
      <w:startOverride w:val="1"/>
    </w:lvlOverride>
  </w:num>
  <w:num w:numId="120">
    <w:abstractNumId w:val="110"/>
    <w:lvlOverride w:ilvl="0">
      <w:startOverride w:val="1"/>
    </w:lvlOverride>
  </w:num>
  <w:num w:numId="121">
    <w:abstractNumId w:val="110"/>
    <w:lvlOverride w:ilvl="0">
      <w:startOverride w:val="1"/>
    </w:lvlOverride>
  </w:num>
  <w:num w:numId="122">
    <w:abstractNumId w:val="110"/>
    <w:lvlOverride w:ilvl="0">
      <w:startOverride w:val="1"/>
    </w:lvlOverride>
  </w:num>
  <w:num w:numId="123">
    <w:abstractNumId w:val="110"/>
    <w:lvlOverride w:ilvl="0">
      <w:startOverride w:val="1"/>
    </w:lvlOverride>
  </w:num>
  <w:num w:numId="124">
    <w:abstractNumId w:val="110"/>
    <w:lvlOverride w:ilvl="0">
      <w:startOverride w:val="1"/>
    </w:lvlOverride>
  </w:num>
  <w:num w:numId="125">
    <w:abstractNumId w:val="110"/>
    <w:lvlOverride w:ilvl="0">
      <w:startOverride w:val="1"/>
    </w:lvlOverride>
  </w:num>
  <w:num w:numId="126">
    <w:abstractNumId w:val="110"/>
    <w:lvlOverride w:ilvl="0">
      <w:startOverride w:val="1"/>
    </w:lvlOverride>
  </w:num>
  <w:num w:numId="127">
    <w:abstractNumId w:val="110"/>
    <w:lvlOverride w:ilvl="0">
      <w:startOverride w:val="1"/>
    </w:lvlOverride>
  </w:num>
  <w:num w:numId="128">
    <w:abstractNumId w:val="110"/>
    <w:lvlOverride w:ilvl="0">
      <w:startOverride w:val="1"/>
    </w:lvlOverride>
  </w:num>
  <w:num w:numId="129">
    <w:abstractNumId w:val="110"/>
    <w:lvlOverride w:ilvl="0">
      <w:startOverride w:val="1"/>
    </w:lvlOverride>
  </w:num>
  <w:num w:numId="130">
    <w:abstractNumId w:val="110"/>
    <w:lvlOverride w:ilvl="0">
      <w:startOverride w:val="1"/>
    </w:lvlOverride>
  </w:num>
  <w:num w:numId="131">
    <w:abstractNumId w:val="110"/>
    <w:lvlOverride w:ilvl="0">
      <w:startOverride w:val="1"/>
    </w:lvlOverride>
  </w:num>
  <w:num w:numId="132">
    <w:abstractNumId w:val="110"/>
    <w:lvlOverride w:ilvl="0">
      <w:startOverride w:val="1"/>
    </w:lvlOverride>
  </w:num>
  <w:num w:numId="133">
    <w:abstractNumId w:val="110"/>
    <w:lvlOverride w:ilvl="0">
      <w:startOverride w:val="1"/>
    </w:lvlOverride>
  </w:num>
  <w:num w:numId="134">
    <w:abstractNumId w:val="110"/>
    <w:lvlOverride w:ilvl="0">
      <w:startOverride w:val="1"/>
    </w:lvlOverride>
  </w:num>
  <w:num w:numId="135">
    <w:abstractNumId w:val="110"/>
    <w:lvlOverride w:ilvl="0">
      <w:startOverride w:val="1"/>
    </w:lvlOverride>
  </w:num>
  <w:num w:numId="136">
    <w:abstractNumId w:val="110"/>
    <w:lvlOverride w:ilvl="0">
      <w:startOverride w:val="1"/>
    </w:lvlOverride>
  </w:num>
  <w:num w:numId="137">
    <w:abstractNumId w:val="110"/>
    <w:lvlOverride w:ilvl="0">
      <w:startOverride w:val="1"/>
    </w:lvlOverride>
  </w:num>
  <w:num w:numId="138">
    <w:abstractNumId w:val="110"/>
    <w:lvlOverride w:ilvl="0">
      <w:startOverride w:val="1"/>
    </w:lvlOverride>
  </w:num>
  <w:num w:numId="139">
    <w:abstractNumId w:val="110"/>
    <w:lvlOverride w:ilvl="0">
      <w:startOverride w:val="1"/>
    </w:lvlOverride>
  </w:num>
  <w:num w:numId="140">
    <w:abstractNumId w:val="110"/>
    <w:lvlOverride w:ilvl="0">
      <w:startOverride w:val="1"/>
    </w:lvlOverride>
  </w:num>
  <w:num w:numId="141">
    <w:abstractNumId w:val="110"/>
    <w:lvlOverride w:ilvl="0">
      <w:startOverride w:val="1"/>
    </w:lvlOverride>
  </w:num>
  <w:num w:numId="142">
    <w:abstractNumId w:val="110"/>
    <w:lvlOverride w:ilvl="0">
      <w:startOverride w:val="1"/>
    </w:lvlOverride>
  </w:num>
  <w:num w:numId="143">
    <w:abstractNumId w:val="110"/>
    <w:lvlOverride w:ilvl="0">
      <w:startOverride w:val="1"/>
    </w:lvlOverride>
  </w:num>
  <w:num w:numId="144">
    <w:abstractNumId w:val="110"/>
    <w:lvlOverride w:ilvl="0">
      <w:startOverride w:val="1"/>
    </w:lvlOverride>
  </w:num>
  <w:num w:numId="145">
    <w:abstractNumId w:val="1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edz0ldkcrdynk_nrkoed" Type="http://schemas.openxmlformats.org/officeDocument/2006/relationships/hyperlink" Target="#bl11t" TargetMode="External"/><Relationship Id="rIdcm81m_-4vaoqmh8aetxjk" Type="http://schemas.openxmlformats.org/officeDocument/2006/relationships/hyperlink" Target="#bl11u" TargetMode="External"/><Relationship Id="rIdd_xvhwpzq32rgzhc7gaua" Type="http://schemas.openxmlformats.org/officeDocument/2006/relationships/hyperlink" Target="#bl4o1" TargetMode="External"/><Relationship Id="rIdj5lw1vwqgsyt5fd8xxwu_" Type="http://schemas.openxmlformats.org/officeDocument/2006/relationships/hyperlink" Target="#bl133" TargetMode="External"/><Relationship Id="rIdipc3m951xzu4ddina5ipj" Type="http://schemas.openxmlformats.org/officeDocument/2006/relationships/hyperlink" Target="#bl13a" TargetMode="External"/><Relationship Id="rId9" Type="http://schemas.openxmlformats.org/officeDocument/2006/relationships/image" Target="media/p45kiitnlsfazu0iwbaag.png"/><Relationship Id="rId10" Type="http://schemas.openxmlformats.org/officeDocument/2006/relationships/image" Target="media/tcuapujtvs7xlul5ytvz_.png"/><Relationship Id="rId11" Type="http://schemas.openxmlformats.org/officeDocument/2006/relationships/image" Target="media/_-eoxlzf0pp_iv78xl1na.png"/><Relationship Id="rId12" Type="http://schemas.openxmlformats.org/officeDocument/2006/relationships/image" Target="media/1h1nf6gshosp6xuk1mu0g.png"/><Relationship Id="rId13" Type="http://schemas.openxmlformats.org/officeDocument/2006/relationships/image" Target="media/rhnjuf4qbiqi_qrnjeuig.png"/></Relationships>
</file>

<file path=word/_rels/footer1.xml.rels><?xml version="1.0" encoding="UTF-8"?><Relationships xmlns="http://schemas.openxmlformats.org/package/2006/relationships"><Relationship Id="rId0" Type="http://schemas.openxmlformats.org/officeDocument/2006/relationships/image" Target="media/9lj30ucai6hr1a8b1z2jk.png"/><Relationship Id="rId1" Type="http://schemas.openxmlformats.org/officeDocument/2006/relationships/image" Target="media/byxfv23ytasnou-by0aic.png"/></Relationships>
</file>

<file path=word/_rels/footer2.xml.rels><?xml version="1.0" encoding="UTF-8"?><Relationships xmlns="http://schemas.openxmlformats.org/package/2006/relationships"><Relationship Id="rIdcv7su6vamvl_rptacelhi" Type="http://schemas.openxmlformats.org/officeDocument/2006/relationships/hyperlink" Target="https://oceanoflights.org/lights-of-guidance-003-en" TargetMode="External"/><Relationship Id="rIddud5nfa-uskhnrwef_isn" Type="http://schemas.openxmlformats.org/officeDocument/2006/relationships/hyperlink" Target="https://oceanoflights.org" TargetMode="External"/><Relationship Id="rId0" Type="http://schemas.openxmlformats.org/officeDocument/2006/relationships/image" Target="media/vcp7tultfgd2oim1lr5ty.png"/><Relationship Id="rId1" Type="http://schemas.openxmlformats.org/officeDocument/2006/relationships/image" Target="media/f0xhqc9sjgjesloctf3bt.png"/><Relationship Id="rId2" Type="http://schemas.openxmlformats.org/officeDocument/2006/relationships/image" Target="media/im88fkqmk52gt7yaq21_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taas8p5-1rvm8vkqonjc.png"/><Relationship Id="rId1" Type="http://schemas.openxmlformats.org/officeDocument/2006/relationships/image" Target="media/-pma1u7wnxoifsunnsbbj.png"/></Relationships>
</file>

<file path=word/_rels/header2.xml.rels><?xml version="1.0" encoding="UTF-8"?><Relationships xmlns="http://schemas.openxmlformats.org/package/2006/relationships"><Relationship Id="rId0" Type="http://schemas.openxmlformats.org/officeDocument/2006/relationships/image" Target="media/j8i8tyabacfapquyevswb.png"/><Relationship Id="rId1" Type="http://schemas.openxmlformats.org/officeDocument/2006/relationships/image" Target="media/xjrm3d0rnlwjwv9wi-cy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BAHÁ'Í LIFE, EGO, SACRIFICE, SELF AND SERVICE</dc:title>
  <dc:creator>Ocean of Lights</dc:creator>
  <cp:lastModifiedBy>Ocean of Lights</cp:lastModifiedBy>
  <cp:revision>1</cp:revision>
  <dcterms:created xsi:type="dcterms:W3CDTF">2025-03-27T10:46:23.438Z</dcterms:created>
  <dcterms:modified xsi:type="dcterms:W3CDTF">2025-03-27T10:46:23.438Z</dcterms:modified>
</cp:coreProperties>
</file>

<file path=docProps/custom.xml><?xml version="1.0" encoding="utf-8"?>
<Properties xmlns="http://schemas.openxmlformats.org/officeDocument/2006/custom-properties" xmlns:vt="http://schemas.openxmlformats.org/officeDocument/2006/docPropsVTypes"/>
</file>