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 PRAYER AND MEDITATION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tp18r5luol3sytvoitm_h"/>
      <w:r>
        <w:rPr>
          <w:b/>
          <w:bCs/>
          <w:rtl w:val="false"/>
        </w:rPr>
        <w:t xml:space="preserve">XL. PRAYER AND MEDITATION</w:t>
      </w:r>
      <w:r>
        <w:rPr>
          <w:rtl w:val="false"/>
        </w:rPr>
        <w:t xml:space="preserve"> </w:t>
      </w:r>
    </w:p>
    <w:p>
      <w:pPr>
        <w:pStyle w:val="Heading3"/>
        <w:pStyle w:val="Heading3"/>
        <w:bidi w:val="false"/>
      </w:pPr>
      <w:hyperlink w:history="1" r:id="rIdz0ltl-peldgvxcc2n5cm6"/>
      <w:r>
        <w:rPr>
          <w:b/>
          <w:bCs/>
          <w:rtl w:val="false"/>
        </w:rPr>
        <w:t xml:space="preserve">A. Prayer and Meditation</w:t>
      </w:r>
      <w:r>
        <w:rPr>
          <w:rtl w:val="false"/>
        </w:rPr>
        <w:t xml:space="preserve"> </w:t>
      </w:r>
    </w:p>
    <w:p>
      <w:pPr>
        <w:pStyle w:val="ListParagraph"/>
        <w:numPr>
          <w:ilvl w:val="0"/>
          <w:numId w:val="1725"/>
        </w:numPr>
        <w:bidi w:val="false"/>
      </w:pPr>
      <w:r>
        <w:rPr>
          <w:b/>
          <w:bCs/>
          <w:rtl w:val="false"/>
        </w:rPr>
        <w:t xml:space="preserve">A Prayerful Condition is the Best of Conditions, Especially in Private and at Midnight</w:t>
      </w:r>
    </w:p>
    <w:p>
      <w:pPr>
        <w:pStyle w:val="Normal"/>
        <w:bidi w:val="false"/>
      </w:pPr>
      <w:r>
        <w:rPr>
          <w:rtl w:val="false"/>
        </w:rPr>
        <w:t xml:space="preserve">"The prayerful condition is the best of all conditions, for man in such a state communeth with God, especially when prayer is offered in private and at times when one's mind is free, such as at midnight. Indeed, prayer imparteth life." </w:t>
      </w:r>
    </w:p>
    <w:p>
      <w:pPr>
        <w:pStyle w:val="Normal"/>
        <w:bidi w:val="false"/>
      </w:pPr>
      <w:r>
        <w:rPr>
          <w:rtl w:val="false"/>
        </w:rPr>
        <w:t xml:space="preserve">(Abdu'l-Bahá, from a recently translated Tablet: Spiritual Foundations: Prayer, Meditation, and the Devotional Attitude, A Compilation of the Universal House of Justice, 1980)</w:t>
      </w:r>
      <w:r>
        <w:br/>
      </w:r>
    </w:p>
    <w:p>
      <w:pPr>
        <w:pStyle w:val="ListParagraph"/>
        <w:numPr>
          <w:ilvl w:val="0"/>
          <w:numId w:val="1726"/>
        </w:numPr>
        <w:bidi w:val="false"/>
      </w:pPr>
      <w:r>
        <w:rPr>
          <w:b/>
          <w:bCs/>
          <w:rtl w:val="false"/>
        </w:rPr>
        <w:t xml:space="preserve">The Reason for Privacy When Communing with God</w:t>
      </w:r>
    </w:p>
    <w:p>
      <w:pPr>
        <w:pStyle w:val="Normal"/>
        <w:bidi w:val="false"/>
      </w:pPr>
      <w:r>
        <w:rPr>
          <w:rtl w:val="false"/>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 — a Revelation more potent, immeasurably more potent, than the one which hath preceded it." </w:t>
      </w:r>
    </w:p>
    <w:p>
      <w:pPr>
        <w:pStyle w:val="Normal"/>
        <w:bidi w:val="false"/>
      </w:pPr>
      <w:r>
        <w:rPr>
          <w:rtl w:val="false"/>
        </w:rPr>
        <w:t xml:space="preserve">(The Bab: Selections from the Writings of the Bab, pp. 93-94) </w:t>
      </w:r>
    </w:p>
    <w:p>
      <w:pPr>
        <w:pStyle w:val="ListParagraph"/>
        <w:numPr>
          <w:ilvl w:val="0"/>
          <w:numId w:val="1727"/>
        </w:numPr>
        <w:bidi w:val="false"/>
      </w:pPr>
      <w:r>
        <w:rPr>
          <w:b/>
          <w:bCs/>
          <w:rtl w:val="false"/>
        </w:rPr>
        <w:t xml:space="preserve">The More Detached and Pure the Prayer the More Acceptable to God</w:t>
      </w:r>
    </w:p>
    <w:p>
      <w:pPr>
        <w:pStyle w:val="Normal"/>
        <w:bidi w:val="false"/>
      </w:pPr>
      <w:r>
        <w:rPr>
          <w:rtl w:val="false"/>
        </w:rPr>
        <w:t xml:space="preserve">"The most acceptable prayer is the one offered with the utmost spirituality and radiance; its prolongation hath not been and is not beloved of God. The more detached and the purer the prayer, the more acceptable is it in the presence of God." </w:t>
      </w:r>
    </w:p>
    <w:p>
      <w:pPr>
        <w:pStyle w:val="Normal"/>
        <w:bidi w:val="false"/>
      </w:pPr>
      <w:r>
        <w:rPr>
          <w:rtl w:val="false"/>
        </w:rPr>
        <w:t xml:space="preserve">(Ibid., pp 77-78) </w:t>
      </w:r>
    </w:p>
    <w:p>
      <w:pPr>
        <w:pStyle w:val="ListParagraph"/>
        <w:numPr>
          <w:ilvl w:val="0"/>
          <w:numId w:val="1728"/>
        </w:numPr>
        <w:bidi w:val="false"/>
      </w:pPr>
      <w:r>
        <w:rPr>
          <w:b/>
          <w:bCs/>
          <w:rtl w:val="false"/>
        </w:rPr>
        <w:t xml:space="preserve">The Inspiration Received Through Meditation</w:t>
      </w:r>
    </w:p>
    <w:p>
      <w:pPr>
        <w:pStyle w:val="Normal"/>
        <w:bidi w:val="false"/>
      </w:pPr>
      <w:r>
        <w:rPr>
          <w:rtl w:val="false"/>
        </w:rPr>
        <w:t xml:space="preserve">"...There are no set forms of meditation prescribed in the teachings, no plan, as such, for inner development. The friends are urged — nay enjoined —  to pray, and [pg 457] they also should meditate, but the manner of doing the latter is left entirely to the individual..." </w:t>
      </w:r>
    </w:p>
    <w:p>
      <w:pPr>
        <w:pStyle w:val="Normal"/>
        <w:bidi w:val="false"/>
      </w:pPr>
      <w:r>
        <w:rPr>
          <w:rtl w:val="false"/>
        </w:rPr>
        <w:t xml:space="preserve">"The inspiration received through meditation is of a nature that one cannot measure or determine. God can inspire into our minds things that we had no previous knowledge of, if he desires to do so." </w:t>
      </w:r>
    </w:p>
    <w:p>
      <w:pPr>
        <w:pStyle w:val="Normal"/>
        <w:bidi w:val="false"/>
      </w:pPr>
      <w:r>
        <w:rPr>
          <w:rtl w:val="false"/>
        </w:rPr>
        <w:t xml:space="preserve">(From a letter written on behalf of Shoghi Effendi to an individual believer, January 25, 1943: Spiritual Foundations: Prayer, Meditation and the Devotional Attitude, op. cit.) </w:t>
      </w:r>
    </w:p>
    <w:p>
      <w:pPr>
        <w:pStyle w:val="ListParagraph"/>
        <w:numPr>
          <w:ilvl w:val="0"/>
          <w:numId w:val="1729"/>
        </w:numPr>
        <w:bidi w:val="false"/>
      </w:pPr>
      <w:r>
        <w:rPr>
          <w:b/>
          <w:bCs/>
          <w:rtl w:val="false"/>
        </w:rPr>
        <w:t xml:space="preserve">With Prayer and Meditation Must Go Action and Example</w:t>
      </w:r>
    </w:p>
    <w:p>
      <w:pPr>
        <w:pStyle w:val="Normal"/>
        <w:bidi w:val="false"/>
      </w:pPr>
      <w:r>
        <w:rPr>
          <w:rtl w:val="false"/>
        </w:rPr>
        <w:t xml:space="preserve">"Prayer and meditation are very important factors in deepening the spiritual life of the individual, but with them must go also action and example, as these are the tangible results of the former. Both are essential." </w:t>
      </w:r>
    </w:p>
    <w:p>
      <w:pPr>
        <w:pStyle w:val="Normal"/>
        <w:bidi w:val="false"/>
      </w:pPr>
      <w:r>
        <w:rPr>
          <w:rtl w:val="false"/>
        </w:rPr>
        <w:t xml:space="preserve">(From a letter written on behalf of Shoghi Effendi to an individual believer, May 15, 1944: Ibid.) </w:t>
      </w:r>
    </w:p>
    <w:p>
      <w:pPr>
        <w:pStyle w:val="ListParagraph"/>
        <w:numPr>
          <w:ilvl w:val="0"/>
          <w:numId w:val="1730"/>
        </w:numPr>
        <w:bidi w:val="false"/>
      </w:pPr>
      <w:r>
        <w:rPr>
          <w:b/>
          <w:bCs/>
          <w:rtl w:val="false"/>
        </w:rPr>
        <w:t xml:space="preserve">The Importance and Power of Meditation</w:t>
      </w:r>
    </w:p>
    <w:p>
      <w:pPr>
        <w:pStyle w:val="Normal"/>
        <w:bidi w:val="false"/>
      </w:pPr>
      <w:r>
        <w:rPr>
          <w:rtl w:val="false"/>
        </w:rPr>
        <w:t xml:space="preserve">"Through meditation the doors of deeper knowledge and inspiration may be opened. Naturally, if one meditates as a Bahá'í he is connected with the Source; if a man believing in God meditates he is tuning in to the power and mercy of God; but we cannot say that any inspiration which a person, not knowing Bahá'u'lláh, or not believing in God, receives is merely from his own ego. Meditation is very important, and the Guardian sees no reason why the friends should not be taught to meditate, but they should guard against superstitious or foolish ideas creeping into it."</w:t>
      </w:r>
      <w:r>
        <w:br/>
      </w:r>
    </w:p>
    <w:p>
      <w:pPr>
        <w:pStyle w:val="Normal"/>
        <w:bidi w:val="false"/>
      </w:pPr>
      <w:r>
        <w:rPr>
          <w:rtl w:val="false"/>
        </w:rPr>
        <w:t xml:space="preserve">(From a letter written on behalf of Shoghi Effendi to an individual believer, November 19, 1945: Ibid.) </w:t>
      </w:r>
    </w:p>
    <w:p>
      <w:pPr>
        <w:pStyle w:val="ListParagraph"/>
        <w:numPr>
          <w:ilvl w:val="0"/>
          <w:numId w:val="1731"/>
        </w:numPr>
        <w:bidi w:val="false"/>
      </w:pPr>
      <w:r>
        <w:rPr>
          <w:b/>
          <w:bCs/>
          <w:rtl w:val="false"/>
        </w:rPr>
        <w:t xml:space="preserve">Every Day Upon Arising One Should Compare Today with Yesterday and Pray...</w:t>
      </w:r>
    </w:p>
    <w:p>
      <w:pPr>
        <w:pStyle w:val="Normal"/>
        <w:bidi w:val="false"/>
      </w:pPr>
      <w:r>
        <w:rPr>
          <w:rtl w:val="false"/>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 </w:t>
      </w:r>
    </w:p>
    <w:p>
      <w:pPr>
        <w:pStyle w:val="Normal"/>
        <w:bidi w:val="false"/>
      </w:pPr>
      <w:r>
        <w:rPr>
          <w:rtl w:val="false"/>
        </w:rPr>
        <w:t xml:space="preserve">(Abdu'l-Bahá: Star of the West, Vol. VIII, No. 6, p. 68)</w:t>
      </w:r>
      <w:r>
        <w:br/>
      </w:r>
    </w:p>
    <w:p>
      <w:pPr>
        <w:pStyle w:val="ListParagraph"/>
        <w:numPr>
          <w:ilvl w:val="0"/>
          <w:numId w:val="1732"/>
        </w:numPr>
        <w:bidi w:val="false"/>
      </w:pPr>
      <w:r>
        <w:rPr>
          <w:b/>
          <w:bCs/>
          <w:rtl w:val="false"/>
        </w:rPr>
        <w:t xml:space="preserve">How to Pray — One Must Start Out with the Right Concept of God</w:t>
      </w:r>
    </w:p>
    <w:p>
      <w:pPr>
        <w:pStyle w:val="Normal"/>
        <w:bidi w:val="false"/>
      </w:pPr>
      <w:r>
        <w:rPr>
          <w:rtl w:val="false"/>
        </w:rPr>
        <w:t xml:space="preserve">"...we must not be rigid about praying; there is not a set of rules governing it; the main thing is we must start out with the right concept of God, the Manifestation, the Master, the Guardian — we can turn, in thought, to any one of them when we pray. For instance, you can ask Bahá'u'lláh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pStyle w:val="Normal"/>
        <w:bidi w:val="false"/>
      </w:pPr>
      <w:r>
        <w:rPr>
          <w:rtl w:val="false"/>
        </w:rPr>
        <w:t xml:space="preserve">(From a letter written on behalf of Shoghi Effendi to an individual believer, July 24, 1946) [pg 458] </w:t>
      </w:r>
    </w:p>
    <w:p>
      <w:pPr>
        <w:pStyle w:val="ListParagraph"/>
        <w:numPr>
          <w:ilvl w:val="0"/>
          <w:numId w:val="1733"/>
        </w:numPr>
        <w:bidi w:val="false"/>
      </w:pPr>
      <w:r>
        <w:rPr>
          <w:b/>
          <w:bCs/>
          <w:rtl w:val="false"/>
        </w:rPr>
        <w:t xml:space="preserve">Wiser to Use Meditations Given by Bahá'u'lláh — Not Set Form Recommended by Someone Else</w:t>
      </w:r>
    </w:p>
    <w:p>
      <w:pPr>
        <w:pStyle w:val="Normal"/>
        <w:bidi w:val="false"/>
      </w:pPr>
      <w:r>
        <w:rPr>
          <w:rtl w:val="false"/>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r>
        <w:br/>
      </w:r>
    </w:p>
    <w:p>
      <w:pPr>
        <w:pStyle w:val="Normal"/>
        <w:bidi w:val="false"/>
      </w:pPr>
      <w:r>
        <w:rPr>
          <w:rtl w:val="false"/>
        </w:rPr>
        <w:t xml:space="preserve">'...as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 </w:t>
      </w:r>
    </w:p>
    <w:p>
      <w:pPr>
        <w:pStyle w:val="Normal"/>
        <w:bidi w:val="false"/>
      </w:pPr>
      <w:r>
        <w:rPr>
          <w:rtl w:val="false"/>
        </w:rPr>
        <w:t xml:space="preserve">'He thinks it would be wiser for the Bahá'ís to use the Meditations given by Bahá'u'lláh, and not any set form of meditation recommended by someone else; but the believers must be left free in these details and allowed to have personal latitude in finding their own level of communion with God.' </w:t>
      </w:r>
    </w:p>
    <w:p>
      <w:pPr>
        <w:pStyle w:val="Normal"/>
        <w:bidi w:val="false"/>
      </w:pPr>
      <w:r>
        <w:rPr>
          <w:rtl w:val="false"/>
        </w:rPr>
        <w:t xml:space="preserve">"As to the reading of prayers or selections from the Sacred Writings of other religions: Such readings are permissible, and indeed from time to time are included in the devotional programmes of Bahá'í Houses of Worship, demonstrating thereby the universality of our Faith." </w:t>
      </w:r>
    </w:p>
    <w:p>
      <w:pPr>
        <w:pStyle w:val="Normal"/>
        <w:bidi w:val="false"/>
      </w:pPr>
      <w:r>
        <w:rPr>
          <w:rtl w:val="false"/>
        </w:rPr>
        <w:t xml:space="preserve">(From a letter written on behalf of the Universal House of Justice to an individual believer, June 7, 1974) </w:t>
      </w:r>
    </w:p>
    <w:p>
      <w:pPr>
        <w:pStyle w:val="ListParagraph"/>
        <w:numPr>
          <w:ilvl w:val="0"/>
          <w:numId w:val="1734"/>
        </w:numPr>
        <w:bidi w:val="false"/>
      </w:pPr>
      <w:r>
        <w:rPr>
          <w:b/>
          <w:bCs/>
          <w:rtl w:val="false"/>
        </w:rPr>
        <w:t xml:space="preserve">Turn to Manifestation</w:t>
      </w:r>
    </w:p>
    <w:p>
      <w:pPr>
        <w:pStyle w:val="Normal"/>
        <w:bidi w:val="false"/>
      </w:pPr>
      <w:r>
        <w:rPr>
          <w:rtl w:val="false"/>
        </w:rPr>
        <w:t xml:space="preserve">"While praying it would be better to turn one's thoughts to the Manifestation as He continues, in the other world, to be our means of contact with the Almighty. We can, however, pray directly to God Himself." </w:t>
      </w:r>
    </w:p>
    <w:p>
      <w:pPr>
        <w:pStyle w:val="Normal"/>
        <w:bidi w:val="false"/>
      </w:pPr>
      <w:r>
        <w:rPr>
          <w:rtl w:val="false"/>
        </w:rPr>
        <w:t xml:space="preserve">(From a letter written on behalf of Shoghi Effendi to the National Spiritual Assembly of India, April 27, 1937: Dawn of a New Day, p. 67)</w:t>
      </w:r>
      <w:r>
        <w:br/>
      </w:r>
    </w:p>
    <w:p>
      <w:pPr>
        <w:pStyle w:val="ListParagraph"/>
        <w:numPr>
          <w:ilvl w:val="0"/>
          <w:numId w:val="1735"/>
        </w:numPr>
        <w:bidi w:val="false"/>
      </w:pPr>
      <w:r>
        <w:rPr>
          <w:b/>
          <w:bCs/>
          <w:rtl w:val="false"/>
        </w:rPr>
        <w:t xml:space="preserve">Praying to Bahá'u'lláh</w:t>
      </w:r>
    </w:p>
    <w:p>
      <w:pPr>
        <w:pStyle w:val="Normal"/>
        <w:bidi w:val="false"/>
      </w:pPr>
      <w:r>
        <w:rPr>
          <w:rtl w:val="false"/>
        </w:rPr>
        <w:t xml:space="preserve">"You have asked whether our prayers go beyond Bahá'u'lláh: It all depends whether we pray to Him directly or through Him to God. We may do both, and also can pray directly to God, but our prayers would certainly be more effective and illuminating if they are addressed to Him through His Manifestation, Bahá'u'lláh." </w:t>
      </w:r>
    </w:p>
    <w:p>
      <w:pPr>
        <w:pStyle w:val="Normal"/>
        <w:bidi w:val="false"/>
      </w:pPr>
      <w:r>
        <w:rPr>
          <w:rtl w:val="false"/>
        </w:rPr>
        <w:t xml:space="preserve">"Under no circumstances, however, can we, while repeating the prayers, insert the name Bahá'u'lláh where the word 'God' is used. This would be tantamount to a blasphemy." </w:t>
      </w:r>
    </w:p>
    <w:p>
      <w:pPr>
        <w:pStyle w:val="Normal"/>
        <w:bidi w:val="false"/>
      </w:pPr>
      <w:r>
        <w:rPr>
          <w:rtl w:val="false"/>
        </w:rPr>
        <w:t xml:space="preserve">(From a letter written on behalf of the Guardian to an individual believer, October 14, 1937)</w:t>
      </w:r>
      <w:r>
        <w:br/>
      </w:r>
    </w:p>
    <w:p>
      <w:pPr>
        <w:pStyle w:val="ListParagraph"/>
        <w:numPr>
          <w:ilvl w:val="0"/>
          <w:numId w:val="1736"/>
        </w:numPr>
        <w:bidi w:val="false"/>
      </w:pPr>
      <w:r>
        <w:rPr>
          <w:b/>
          <w:bCs/>
          <w:rtl w:val="false"/>
        </w:rPr>
        <w:t xml:space="preserve">Praying to Bahá'u'lláh — As the Door</w:t>
      </w:r>
    </w:p>
    <w:p>
      <w:pPr>
        <w:pStyle w:val="Normal"/>
        <w:bidi w:val="false"/>
      </w:pPr>
      <w:r>
        <w:rPr>
          <w:rtl w:val="false"/>
        </w:rPr>
        <w:t xml:space="preserve">"We cannot know God directly, but only through His Prophets. We can pray to Him realizing that through His Prophets we know Him, or we can address our prayer in thought to Bahá'u'lláh, not as God, but as the Door to our knowing God." </w:t>
      </w:r>
    </w:p>
    <w:p>
      <w:pPr>
        <w:pStyle w:val="Normal"/>
        <w:bidi w:val="false"/>
      </w:pPr>
      <w:r>
        <w:rPr>
          <w:rtl w:val="false"/>
        </w:rPr>
        <w:t xml:space="preserve">(From a letter written on behalf of Shoghi Effendi to an individual believer: High Endeavors: Messages to Alaska, p. 71) [pg 459] </w:t>
      </w:r>
    </w:p>
    <w:p>
      <w:pPr>
        <w:pStyle w:val="ListParagraph"/>
        <w:numPr>
          <w:ilvl w:val="0"/>
          <w:numId w:val="1737"/>
        </w:numPr>
        <w:bidi w:val="false"/>
      </w:pPr>
      <w:r>
        <w:rPr>
          <w:b/>
          <w:bCs/>
          <w:rtl w:val="false"/>
        </w:rPr>
        <w:t xml:space="preserve">We May Turn to the Guardian in Prayer, But Should Not Confuse His Station with that of a Prophet</w:t>
      </w:r>
    </w:p>
    <w:p>
      <w:pPr>
        <w:pStyle w:val="Normal"/>
        <w:bidi w:val="false"/>
      </w:pPr>
      <w:r>
        <w:rPr>
          <w:rtl w:val="false"/>
        </w:rPr>
        <w:t xml:space="preserve">"We pray to God, or to Bahá'u'lláh, as we please. But if in our thoughts we desire to turn to the Guardian first and then address our prayer, there is no objection, as long as we always bear in mind he is only the Guardian, and do not confuse his station with that of the Prophet or even of the Master." </w:t>
      </w:r>
    </w:p>
    <w:p>
      <w:pPr>
        <w:pStyle w:val="Normal"/>
        <w:bidi w:val="false"/>
      </w:pPr>
      <w:r>
        <w:rPr>
          <w:rtl w:val="false"/>
        </w:rPr>
        <w:t xml:space="preserve">(From a letter written on behalf of Shoghi Effendi to an individual believer, August 22, 1947) </w:t>
      </w:r>
    </w:p>
    <w:p>
      <w:pPr>
        <w:pStyle w:val="ListParagraph"/>
        <w:numPr>
          <w:ilvl w:val="0"/>
          <w:numId w:val="1738"/>
        </w:numPr>
        <w:bidi w:val="false"/>
      </w:pPr>
      <w:r>
        <w:rPr>
          <w:b/>
          <w:bCs/>
          <w:rtl w:val="false"/>
        </w:rPr>
        <w:t xml:space="preserve">Turning Toward the Shrine of Bahá'u'lláh in Prayer</w:t>
      </w:r>
    </w:p>
    <w:p>
      <w:pPr>
        <w:pStyle w:val="Normal"/>
        <w:bidi w:val="false"/>
      </w:pPr>
      <w:r>
        <w:rPr>
          <w:rtl w:val="false"/>
        </w:rPr>
        <w:t xml:space="preserve">"In prayer the believers can turn their consciousness toward the Shrine of Bahá'u'lláh, provided that in doing so they have a clear and correct understanding of His station as a Manifestation of God." </w:t>
      </w:r>
    </w:p>
    <w:p>
      <w:pPr>
        <w:pStyle w:val="Normal"/>
        <w:bidi w:val="false"/>
      </w:pPr>
      <w:r>
        <w:rPr>
          <w:rtl w:val="false"/>
        </w:rPr>
        <w:t xml:space="preserve">(From a letter written on behalf of Shoghi Effendi to an individual believer, November 15, 1935) </w:t>
      </w:r>
    </w:p>
    <w:p>
      <w:pPr>
        <w:pStyle w:val="ListParagraph"/>
        <w:numPr>
          <w:ilvl w:val="0"/>
          <w:numId w:val="1739"/>
        </w:numPr>
        <w:bidi w:val="false"/>
      </w:pPr>
      <w:r>
        <w:rPr>
          <w:b/>
          <w:bCs/>
          <w:rtl w:val="false"/>
        </w:rPr>
        <w:t xml:space="preserve">Through Abdu'l-Bahá One Can Address Bahá'u'lláh</w:t>
      </w:r>
    </w:p>
    <w:p>
      <w:pPr>
        <w:pStyle w:val="Normal"/>
        <w:bidi w:val="false"/>
      </w:pPr>
      <w:r>
        <w:rPr>
          <w:rtl w:val="false"/>
        </w:rPr>
        <w:t xml:space="preserve">"If you find you need to visualize someone when you pray, think of the Master. Through Him you can address Bahá'u'lláh. Gradually try to think of the qualities of the Manifestation, and in that way a mental form will fade out, for after all the body is not the thing, His Spirit is there and is the essential, everlasting element." </w:t>
      </w:r>
    </w:p>
    <w:p>
      <w:pPr>
        <w:pStyle w:val="Normal"/>
        <w:bidi w:val="false"/>
      </w:pPr>
      <w:r>
        <w:rPr>
          <w:rtl w:val="false"/>
        </w:rPr>
        <w:t xml:space="preserve">(From a letter written on behalf of Shoghi Effendi to an individual believer, January 31, 1949)</w:t>
      </w:r>
      <w:r>
        <w:br/>
      </w:r>
    </w:p>
    <w:p>
      <w:pPr>
        <w:pStyle w:val="ListParagraph"/>
        <w:numPr>
          <w:ilvl w:val="0"/>
          <w:numId w:val="1740"/>
        </w:numPr>
        <w:bidi w:val="false"/>
      </w:pPr>
      <w:r>
        <w:rPr>
          <w:b/>
          <w:bCs/>
          <w:rtl w:val="false"/>
        </w:rPr>
        <w:t xml:space="preserve">People Who Desire to Meet and Pray</w:t>
      </w:r>
    </w:p>
    <w:p>
      <w:pPr>
        <w:pStyle w:val="Normal"/>
        <w:bidi w:val="false"/>
      </w:pPr>
      <w:r>
        <w:rPr>
          <w:rtl w:val="false"/>
        </w:rPr>
        <w:t xml:space="preserve">"In some places the Bahá'ís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 </w:t>
      </w:r>
    </w:p>
    <w:p>
      <w:pPr>
        <w:pStyle w:val="Normal"/>
        <w:bidi w:val="false"/>
      </w:pPr>
      <w:r>
        <w:rPr>
          <w:rtl w:val="false"/>
        </w:rPr>
        <w:t xml:space="preserve">(From a letter written on behalf of the Guardian to an individual believer, February 4, 1956: Bahá'í Meetings, A Compilation of the Universal House of Justice, November 1975) </w:t>
      </w:r>
    </w:p>
    <w:p>
      <w:pPr>
        <w:pStyle w:val="ListParagraph"/>
        <w:numPr>
          <w:ilvl w:val="0"/>
          <w:numId w:val="1741"/>
        </w:numPr>
        <w:bidi w:val="false"/>
      </w:pPr>
      <w:r>
        <w:rPr>
          <w:b/>
          <w:bCs/>
          <w:rtl w:val="false"/>
        </w:rPr>
        <w:t xml:space="preserve">Prayers Should Be Read as Printed</w:t>
      </w:r>
    </w:p>
    <w:p>
      <w:pPr>
        <w:pStyle w:val="Normal"/>
        <w:bidi w:val="false"/>
      </w:pPr>
      <w:r>
        <w:rPr>
          <w:rtl w:val="false"/>
        </w:rPr>
        <w:t xml:space="preserve">"Regarding your question as to the changing of pronouns in Bahá'í prayers: The Guardian does not approve of such changes, either in the specific prayers or in any others. They should be read as printed without changing a single word." </w:t>
      </w:r>
    </w:p>
    <w:p>
      <w:pPr>
        <w:pStyle w:val="Normal"/>
        <w:bidi w:val="false"/>
      </w:pPr>
      <w:r>
        <w:rPr>
          <w:rtl w:val="false"/>
        </w:rPr>
        <w:t xml:space="preserve">(From a letter written on behalf of the Guardian to the National Spiritual Assembly of the United States and Canada, April 13, 1944: Bahá'í News, No. 171, November 1944, p. 3) </w:t>
      </w:r>
    </w:p>
    <w:p>
      <w:pPr>
        <w:pStyle w:val="ListParagraph"/>
        <w:numPr>
          <w:ilvl w:val="0"/>
          <w:numId w:val="1742"/>
        </w:numPr>
        <w:bidi w:val="false"/>
      </w:pPr>
      <w:r>
        <w:rPr>
          <w:b/>
          <w:bCs/>
          <w:rtl w:val="false"/>
        </w:rPr>
        <w:t xml:space="preserve">Strictly Adhere to the Text of the Holy Writings</w:t>
      </w:r>
    </w:p>
    <w:p>
      <w:pPr>
        <w:pStyle w:val="Normal"/>
        <w:bidi w:val="false"/>
      </w:pPr>
      <w:r>
        <w:rPr>
          <w:rtl w:val="false"/>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Bahá'u'lláh, and that it is allowed only in the case of the prayer for the dead."</w:t>
      </w:r>
      <w:r>
        <w:br/>
      </w:r>
    </w:p>
    <w:p>
      <w:pPr>
        <w:pStyle w:val="Normal"/>
        <w:bidi w:val="false"/>
      </w:pPr>
      <w:r>
        <w:rPr>
          <w:rtl w:val="false"/>
        </w:rPr>
        <w:t xml:space="preserve">(From a letter written on behalf of Shoghi Effendi to the National Spiritual Assembly of Australia and New Zealand, October 17, 1934) [pg 460] </w:t>
      </w:r>
    </w:p>
    <w:p>
      <w:pPr>
        <w:pStyle w:val="ListParagraph"/>
        <w:numPr>
          <w:ilvl w:val="0"/>
          <w:numId w:val="1743"/>
        </w:numPr>
        <w:bidi w:val="false"/>
      </w:pPr>
      <w:r>
        <w:rPr>
          <w:b/>
          <w:bCs/>
          <w:rtl w:val="false"/>
        </w:rPr>
        <w:t xml:space="preserve">In Quoting Prayers</w:t>
      </w:r>
    </w:p>
    <w:p>
      <w:pPr>
        <w:pStyle w:val="Normal"/>
        <w:bidi w:val="false"/>
      </w:pPr>
      <w:r>
        <w:rPr>
          <w:rtl w:val="false"/>
        </w:rPr>
        <w:t xml:space="preserve">"In quoting prayers any part may be used, but should be quoted as it is, however short." </w:t>
      </w:r>
    </w:p>
    <w:p>
      <w:pPr>
        <w:pStyle w:val="Normal"/>
        <w:bidi w:val="false"/>
      </w:pPr>
      <w:r>
        <w:rPr>
          <w:rtl w:val="false"/>
        </w:rPr>
        <w:t xml:space="preserve">(From a letter written on behalf of Shoghi Effendi to an individual believer, November 19, 1945: Bahá'í News, No. 210, August 1948, p. 3) </w:t>
      </w:r>
    </w:p>
    <w:p>
      <w:pPr>
        <w:pStyle w:val="ListParagraph"/>
        <w:numPr>
          <w:ilvl w:val="0"/>
          <w:numId w:val="1744"/>
        </w:numPr>
        <w:bidi w:val="false"/>
      </w:pPr>
      <w:r>
        <w:rPr>
          <w:b/>
          <w:bCs/>
          <w:rtl w:val="false"/>
        </w:rPr>
        <w:t xml:space="preserve">Specific Time for Remembrance of God</w:t>
      </w:r>
    </w:p>
    <w:p>
      <w:pPr>
        <w:pStyle w:val="Normal"/>
        <w:bidi w:val="false"/>
      </w:pPr>
      <w:r>
        <w:rPr>
          <w:rtl w:val="false"/>
        </w:rPr>
        <w:t xml:space="preserve">"...Moreover the friends must observe the specific times for the remembrance of God, meditation, devotion and prayer, as it is highly unlikely, nay, rather impossible, that any enterprise should prosper and develop short of Divine bestowals and confirmations...." </w:t>
      </w:r>
    </w:p>
    <w:p>
      <w:pPr>
        <w:pStyle w:val="Normal"/>
        <w:bidi w:val="false"/>
      </w:pPr>
      <w:r>
        <w:rPr>
          <w:rtl w:val="false"/>
        </w:rPr>
        <w:t xml:space="preserve">(From a letter of the Guardian to the Bahá'ís of the East, December 19, 1923: Living the Life, p. 1) </w:t>
      </w:r>
    </w:p>
    <w:p>
      <w:pPr>
        <w:pStyle w:val="ListParagraph"/>
        <w:numPr>
          <w:ilvl w:val="0"/>
          <w:numId w:val="1745"/>
        </w:numPr>
        <w:bidi w:val="false"/>
      </w:pPr>
      <w:r>
        <w:rPr>
          <w:b/>
          <w:bCs/>
          <w:rtl w:val="false"/>
        </w:rPr>
        <w:t xml:space="preserve">Dawn Prayers</w:t>
      </w:r>
    </w:p>
    <w:p>
      <w:pPr>
        <w:pStyle w:val="Normal"/>
        <w:bidi w:val="false"/>
      </w:pPr>
      <w:r>
        <w:rPr>
          <w:rtl w:val="false"/>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 </w:t>
      </w:r>
    </w:p>
    <w:p>
      <w:pPr>
        <w:pStyle w:val="Normal"/>
        <w:bidi w:val="false"/>
      </w:pPr>
      <w:r>
        <w:rPr>
          <w:rtl w:val="false"/>
        </w:rPr>
        <w:t xml:space="preserve">(Bahá'u'lláh: The Kitab-i-Aqdas, K 115, p. 61) </w:t>
      </w:r>
    </w:p>
    <w:p>
      <w:pPr>
        <w:pStyle w:val="Normal"/>
        <w:bidi w:val="false"/>
      </w:pPr>
      <w:r>
        <w:rPr>
          <w:rtl w:val="false"/>
        </w:rPr>
        <w:t xml:space="preserve">"QUESTION: Concerning the remembrance of God in the Mashriqu'l-Adhkar 'at the hour of dawn'." </w:t>
      </w:r>
    </w:p>
    <w:p>
      <w:pPr>
        <w:pStyle w:val="Normal"/>
        <w:bidi w:val="false"/>
      </w:pPr>
      <w:r>
        <w:rPr>
          <w:rtl w:val="false"/>
        </w:rPr>
        <w:t xml:space="preserve">"ANSWER: Although the words 'at the hour of dawn' are used in the Book of God, it is acceptable to God at the earliest dawn of day, between dawn and sunrise, or even up to two hours after sunrise." </w:t>
      </w:r>
    </w:p>
    <w:p>
      <w:pPr>
        <w:pStyle w:val="Normal"/>
        <w:bidi w:val="false"/>
      </w:pPr>
      <w:r>
        <w:rPr>
          <w:rtl w:val="false"/>
        </w:rPr>
        <w:t xml:space="preserve">(Bahá'u'lláh: The Kitab-i-Aqdas: Q 15, p. 111) </w:t>
      </w:r>
    </w:p>
    <w:p>
      <w:pPr>
        <w:pStyle w:val="ListParagraph"/>
        <w:numPr>
          <w:ilvl w:val="0"/>
          <w:numId w:val="1746"/>
        </w:numPr>
        <w:bidi w:val="false"/>
      </w:pPr>
      <w:r>
        <w:rPr>
          <w:b/>
          <w:bCs/>
          <w:rtl w:val="false"/>
        </w:rPr>
        <w:t xml:space="preserve">Morning Prayers</w:t>
      </w:r>
    </w:p>
    <w:p>
      <w:pPr>
        <w:pStyle w:val="Normal"/>
        <w:bidi w:val="false"/>
      </w:pPr>
      <w:r>
        <w:rPr>
          <w:rtl w:val="false"/>
        </w:rPr>
        <w:t xml:space="preserve">"One of the characteristics of Bahá'í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 </w:t>
      </w:r>
    </w:p>
    <w:p>
      <w:pPr>
        <w:pStyle w:val="Normal"/>
        <w:bidi w:val="false"/>
      </w:pPr>
      <w:r>
        <w:rPr>
          <w:rtl w:val="false"/>
        </w:rPr>
        <w:t xml:space="preserve">(From the Universal House of Justice to the Bahá'ís of the World, Naw-Ruz, 1974) </w:t>
      </w:r>
    </w:p>
    <w:p>
      <w:pPr>
        <w:pStyle w:val="ListParagraph"/>
        <w:numPr>
          <w:ilvl w:val="0"/>
          <w:numId w:val="1747"/>
        </w:numPr>
        <w:bidi w:val="false"/>
      </w:pPr>
      <w:r>
        <w:rPr>
          <w:b/>
          <w:bCs/>
          <w:rtl w:val="false"/>
        </w:rPr>
        <w:t xml:space="preserve">We Should Not Make a Practice of Saying Grace or of Teaching It to Our Children</w:t>
      </w:r>
    </w:p>
    <w:p>
      <w:pPr>
        <w:pStyle w:val="Normal"/>
        <w:bidi w:val="false"/>
      </w:pPr>
      <w:r>
        <w:rPr>
          <w:rtl w:val="false"/>
        </w:rPr>
        <w:t xml:space="preserve">"He does not feel that the friends should make a practice of saying grace or of teaching it to children. This is not part of the Bahá'í Faith, but a Christian practice, and as the Cause embraces members of all races and religions we should be careful not to introduce into it the customs of our previous beliefs. Bahá'u'lláh has given us the obligatory prayers, also prayers before sleeping, for travellers, etc. We should not introduce a new set of prayers He has not specified, when He has given us already so many, for so many occasions." </w:t>
      </w:r>
    </w:p>
    <w:p>
      <w:pPr>
        <w:pStyle w:val="Normal"/>
        <w:bidi w:val="false"/>
      </w:pPr>
      <w:r>
        <w:rPr>
          <w:rtl w:val="false"/>
        </w:rPr>
        <w:t xml:space="preserve">(From a letter written on behalf of Shoghi Effendi to an individual believer, September 27, 1947)</w:t>
      </w:r>
      <w:r>
        <w:br/>
      </w:r>
    </w:p>
    <w:p>
      <w:pPr>
        <w:pStyle w:val="ListParagraph"/>
        <w:numPr>
          <w:ilvl w:val="0"/>
          <w:numId w:val="1748"/>
        </w:numPr>
        <w:bidi w:val="false"/>
      </w:pPr>
      <w:r>
        <w:rPr>
          <w:b/>
          <w:bCs/>
          <w:rtl w:val="false"/>
        </w:rPr>
        <w:t xml:space="preserve">Congregational Prayer Only for the Dead</w:t>
      </w:r>
    </w:p>
    <w:p>
      <w:pPr>
        <w:pStyle w:val="Normal"/>
        <w:bidi w:val="false"/>
      </w:pPr>
      <w:r>
        <w:rPr>
          <w:rtl w:val="false"/>
        </w:rPr>
        <w:t xml:space="preserve">"The daily prayers are to be said each one for himself, aloud or silent makes no difference. [pg 461] There is no congregational prayer except that for the dead. We read healing and other prayers in our meetings, but the daily prayer is a personal obligation, so someone else reading it is not quite the same thing as saying it for yourself..." </w:t>
      </w:r>
    </w:p>
    <w:p>
      <w:pPr>
        <w:pStyle w:val="Normal"/>
        <w:bidi w:val="false"/>
      </w:pPr>
      <w:r>
        <w:rPr>
          <w:rtl w:val="false"/>
        </w:rPr>
        <w:t xml:space="preserve">(From a letter written on behalf of Shoghi Effendi to an individual believer, January 31, 1949: Bahá'í News, No. 220, June 1949, pp. 2-3) </w:t>
      </w:r>
    </w:p>
    <w:p>
      <w:pPr>
        <w:pStyle w:val="ListParagraph"/>
        <w:numPr>
          <w:ilvl w:val="0"/>
          <w:numId w:val="1749"/>
        </w:numPr>
        <w:bidi w:val="false"/>
      </w:pPr>
      <w:r>
        <w:rPr>
          <w:b/>
          <w:bCs/>
          <w:rtl w:val="false"/>
        </w:rPr>
        <w:t xml:space="preserve">Prayers May Be Recited in Unison</w:t>
      </w:r>
    </w:p>
    <w:p>
      <w:pPr>
        <w:pStyle w:val="Normal"/>
        <w:bidi w:val="false"/>
      </w:pPr>
      <w:r>
        <w:rPr>
          <w:rtl w:val="false"/>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w:t>
      </w:r>
    </w:p>
    <w:p>
      <w:pPr>
        <w:pStyle w:val="Normal"/>
        <w:bidi w:val="false"/>
      </w:pPr>
      <w:r>
        <w:rPr>
          <w:rtl w:val="false"/>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 </w:t>
      </w:r>
    </w:p>
    <w:p>
      <w:pPr>
        <w:pStyle w:val="Normal"/>
        <w:bidi w:val="false"/>
      </w:pPr>
      <w:r>
        <w:rPr>
          <w:rtl w:val="false"/>
        </w:rPr>
        <w:t xml:space="preserve">(From a letter written on behalf of the Universal House of Justice to an individual believer, February 6, 1975)</w:t>
      </w:r>
      <w:r>
        <w:br/>
      </w:r>
    </w:p>
    <w:p>
      <w:pPr>
        <w:pStyle w:val="ListParagraph"/>
        <w:numPr>
          <w:ilvl w:val="0"/>
          <w:numId w:val="1750"/>
        </w:numPr>
        <w:bidi w:val="false"/>
      </w:pPr>
      <w:r>
        <w:rPr>
          <w:b/>
          <w:bCs/>
          <w:rtl w:val="false"/>
        </w:rPr>
        <w:t xml:space="preserve">One Person Should Read the Funeral Prayer</w:t>
      </w:r>
    </w:p>
    <w:p>
      <w:pPr>
        <w:pStyle w:val="Normal"/>
        <w:bidi w:val="false"/>
      </w:pPr>
      <w:r>
        <w:rPr>
          <w:rtl w:val="false"/>
        </w:rPr>
        <w:t xml:space="preserve">"We have received your letter of 14th December inquiring which funeral prayer is considered as the desirable one for use in Europe, whether there is any obligatory prayer and what instructions are concerning standing at a Bahá'í funeral service." </w:t>
      </w:r>
    </w:p>
    <w:p>
      <w:pPr>
        <w:pStyle w:val="Normal"/>
        <w:bidi w:val="false"/>
      </w:pPr>
      <w:r>
        <w:rPr>
          <w:rtl w:val="false"/>
        </w:rPr>
        <w:t xml:space="preserve">"The only obligatory prayer for use at Bahá'í funerals is the prayer No. 167 in 'Prayers and Meditations'. This prayer should be recited by one of those present and all present should stand while it is being read. There is no requirement to face the Qiblih or any other particular direction while this prayer is being read." </w:t>
      </w:r>
    </w:p>
    <w:p>
      <w:pPr>
        <w:pStyle w:val="Normal"/>
        <w:bidi w:val="false"/>
      </w:pPr>
      <w:r>
        <w:rPr>
          <w:rtl w:val="false"/>
        </w:rPr>
        <w:t xml:space="preserve">"The reading of any other prayers or writings at a Bahá'í funeral is entirely optional. In general it is desirable to keep the service simple and dignified." </w:t>
      </w:r>
    </w:p>
    <w:p>
      <w:pPr>
        <w:pStyle w:val="Normal"/>
        <w:bidi w:val="false"/>
      </w:pPr>
      <w:r>
        <w:rPr>
          <w:rtl w:val="false"/>
        </w:rPr>
        <w:t xml:space="preserve">(From a letter of the Universal House of Justice to the National Spiritual Assembly of Finland, January 31, 1971) </w:t>
      </w:r>
    </w:p>
    <w:p>
      <w:pPr>
        <w:pStyle w:val="ListParagraph"/>
        <w:numPr>
          <w:ilvl w:val="0"/>
          <w:numId w:val="1751"/>
        </w:numPr>
        <w:bidi w:val="false"/>
      </w:pPr>
      <w:r>
        <w:rPr>
          <w:b/>
          <w:bCs/>
          <w:rtl w:val="false"/>
        </w:rPr>
        <w:t xml:space="preserve">Recital or Chanting of Prayers — Prayer is Essentially Communion Between God and Man</w:t>
      </w:r>
    </w:p>
    <w:p>
      <w:pPr>
        <w:pStyle w:val="Normal"/>
        <w:bidi w:val="false"/>
      </w:pPr>
      <w:r>
        <w:rPr>
          <w:rtl w:val="false"/>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rulings in matters of worship whether in the Temple or elsewhere. Prayer is essentially communion between man and God, and as such transcends all ritualistic forms and formulae." </w:t>
      </w:r>
    </w:p>
    <w:p>
      <w:pPr>
        <w:pStyle w:val="Normal"/>
        <w:bidi w:val="false"/>
      </w:pPr>
      <w:r>
        <w:rPr>
          <w:rtl w:val="false"/>
        </w:rPr>
        <w:t xml:space="preserve">(From a letter written on behalf of Shoghi Effendi to the National Spiritual Assembly of the United States, June 15, 1935: Bahá'í News, No. 93, July 1935, p. 1) [pg  462] </w:t>
      </w:r>
    </w:p>
    <w:p>
      <w:pPr>
        <w:pStyle w:val="ListParagraph"/>
        <w:numPr>
          <w:ilvl w:val="0"/>
          <w:numId w:val="1752"/>
        </w:numPr>
        <w:bidi w:val="false"/>
      </w:pPr>
      <w:r>
        <w:rPr>
          <w:b/>
          <w:bCs/>
          <w:rtl w:val="false"/>
        </w:rPr>
        <w:t xml:space="preserve">Healing Prayer and Prayers for the Fast</w:t>
      </w:r>
    </w:p>
    <w:p>
      <w:pPr>
        <w:pStyle w:val="Normal"/>
        <w:bidi w:val="false"/>
      </w:pPr>
      <w:r>
        <w:rPr>
          <w:rtl w:val="false"/>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Bahá'u'lláh for that purpose." </w:t>
      </w:r>
    </w:p>
    <w:p>
      <w:pPr>
        <w:pStyle w:val="Normal"/>
        <w:bidi w:val="false"/>
      </w:pPr>
      <w:r>
        <w:rPr>
          <w:rtl w:val="false"/>
        </w:rPr>
        <w:t xml:space="preserve">(From a letter written on behalf of Shoghi Effendi to the National Spiritual Assembly of Australia and New Zealand, October 17, 1934) </w:t>
      </w:r>
    </w:p>
    <w:p>
      <w:pPr>
        <w:pStyle w:val="ListParagraph"/>
        <w:numPr>
          <w:ilvl w:val="0"/>
          <w:numId w:val="1753"/>
        </w:numPr>
        <w:bidi w:val="false"/>
      </w:pPr>
      <w:r>
        <w:rPr>
          <w:b/>
          <w:bCs/>
          <w:rtl w:val="false"/>
        </w:rPr>
        <w:t xml:space="preserve">Effectiveness of Healing Prayer</w:t>
      </w:r>
    </w:p>
    <w:p>
      <w:pPr>
        <w:pStyle w:val="Normal"/>
        <w:bidi w:val="false"/>
      </w:pPr>
      <w:r>
        <w:rPr>
          <w:rtl w:val="false"/>
        </w:rPr>
        <w:t xml:space="preserve">"The Healing Prayers revealed by Bahá'u'lláh can be effective even though used by non-believers. But their effectiveness is of course greater in the case of those who fully accept the Revelation." </w:t>
      </w:r>
    </w:p>
    <w:p>
      <w:pPr>
        <w:pStyle w:val="Normal"/>
        <w:bidi w:val="false"/>
      </w:pPr>
      <w:r>
        <w:rPr>
          <w:rtl w:val="false"/>
        </w:rPr>
        <w:t xml:space="preserve">(From a letter written on behalf of Shoghi Effendi to an individual believer, March 19, 1939: Bahá'í News, No. 134, March 1940, p. 2) </w:t>
      </w:r>
    </w:p>
    <w:p>
      <w:pPr>
        <w:pStyle w:val="ListParagraph"/>
        <w:numPr>
          <w:ilvl w:val="0"/>
          <w:numId w:val="1754"/>
        </w:numPr>
        <w:bidi w:val="false"/>
      </w:pPr>
      <w:r>
        <w:rPr>
          <w:b/>
          <w:bCs/>
          <w:rtl w:val="false"/>
        </w:rPr>
        <w:t xml:space="preserve">Prayers Answered Through Action</w:t>
      </w:r>
    </w:p>
    <w:p>
      <w:pPr>
        <w:pStyle w:val="Normal"/>
        <w:bidi w:val="false"/>
      </w:pPr>
      <w:r>
        <w:rPr>
          <w:rtl w:val="false"/>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 </w:t>
      </w:r>
    </w:p>
    <w:p>
      <w:pPr>
        <w:pStyle w:val="Normal"/>
        <w:bidi w:val="false"/>
      </w:pPr>
      <w:r>
        <w:rPr>
          <w:rtl w:val="false"/>
        </w:rPr>
        <w:t xml:space="preserve">(From a letter written on behalf of Shoghi Effendi to an individual believer, August 22, 1957: The Individual and Teaching, A Compilation of the Universal House of Justice, 1977) </w:t>
      </w:r>
    </w:p>
    <w:p>
      <w:pPr>
        <w:pStyle w:val="ListParagraph"/>
        <w:numPr>
          <w:ilvl w:val="0"/>
          <w:numId w:val="1755"/>
        </w:numPr>
        <w:bidi w:val="false"/>
      </w:pPr>
      <w:r>
        <w:rPr>
          <w:b/>
          <w:bCs/>
          <w:rtl w:val="false"/>
        </w:rPr>
        <w:t xml:space="preserve">Pray to be Protected from Contamination of Society</w:t>
      </w:r>
    </w:p>
    <w:p>
      <w:pPr>
        <w:pStyle w:val="Normal"/>
        <w:bidi w:val="false"/>
      </w:pPr>
      <w:r>
        <w:rPr>
          <w:rtl w:val="false"/>
        </w:rPr>
        <w:t xml:space="preserve">"...Love for each other, the deep sense that we are a new organism, the dawn-breakers of a New World Order, must constantly animate our Bahá'í lives, and we must pray to be protected from the contamination of society which is so diseased with prejudice." </w:t>
      </w:r>
    </w:p>
    <w:p>
      <w:pPr>
        <w:pStyle w:val="Normal"/>
        <w:bidi w:val="false"/>
      </w:pPr>
      <w:r>
        <w:rPr>
          <w:rtl w:val="false"/>
        </w:rPr>
        <w:t xml:space="preserve">(From a letter written on behalf of Shoghi Effendi to the Spiritual Assembly of Atlanta, Georgia, February 5, 1947: Living the Life, p. 13) </w:t>
      </w:r>
    </w:p>
    <w:p>
      <w:pPr>
        <w:pStyle w:val="ListParagraph"/>
        <w:numPr>
          <w:ilvl w:val="0"/>
          <w:numId w:val="1756"/>
        </w:numPr>
        <w:bidi w:val="false"/>
      </w:pPr>
      <w:r>
        <w:rPr>
          <w:b/>
          <w:bCs/>
          <w:rtl w:val="false"/>
        </w:rPr>
        <w:t xml:space="preserve">Five Steps of Prayer</w:t>
      </w:r>
    </w:p>
    <w:p>
      <w:pPr>
        <w:pStyle w:val="Normal"/>
        <w:bidi w:val="false"/>
      </w:pPr>
      <w:r>
        <w:rPr>
          <w:rtl w:val="false"/>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 </w:t>
      </w:r>
    </w:p>
    <w:p>
      <w:pPr>
        <w:pStyle w:val="Normal"/>
        <w:bidi w:val="false"/>
      </w:pPr>
      <w:r>
        <w:rPr>
          <w:rtl w:val="false"/>
        </w:rPr>
        <w:t xml:space="preserve">(From a letter dated June 30, 1938 written on behalf of the Guardian to an individual believer)</w:t>
      </w:r>
      <w:r>
        <w:br/>
      </w:r>
    </w:p>
    <w:p>
      <w:pPr>
        <w:pStyle w:val="ListParagraph"/>
        <w:numPr>
          <w:ilvl w:val="0"/>
          <w:numId w:val="1757"/>
        </w:numPr>
        <w:bidi w:val="false"/>
      </w:pPr>
      <w:r>
        <w:rPr>
          <w:b/>
          <w:bCs/>
          <w:rtl w:val="false"/>
        </w:rPr>
        <w:t xml:space="preserve">Reciting Any Prayer Nine Times Not Obligatory</w:t>
      </w:r>
    </w:p>
    <w:p>
      <w:pPr>
        <w:pStyle w:val="Normal"/>
        <w:bidi w:val="false"/>
      </w:pPr>
      <w:r>
        <w:rPr>
          <w:rtl w:val="false"/>
        </w:rPr>
        <w:t xml:space="preserve">"There is no obligation for a believer to recite always any prayer nine times. Ritualism is certainly to be avoided in all matters affecting Bahá'í worship...." </w:t>
      </w:r>
    </w:p>
    <w:p>
      <w:pPr>
        <w:pStyle w:val="Normal"/>
        <w:bidi w:val="false"/>
      </w:pPr>
      <w:r>
        <w:rPr>
          <w:rtl w:val="false"/>
        </w:rPr>
        <w:t xml:space="preserve">(From a letter written on behalf of the Guardian to an individual believer, November 26, 1939) [pg  463] </w:t>
      </w:r>
    </w:p>
    <w:p>
      <w:pPr>
        <w:pStyle w:val="ListParagraph"/>
        <w:numPr>
          <w:ilvl w:val="0"/>
          <w:numId w:val="1758"/>
        </w:numPr>
        <w:bidi w:val="false"/>
      </w:pPr>
      <w:r>
        <w:rPr>
          <w:b/>
          <w:bCs/>
          <w:rtl w:val="false"/>
        </w:rPr>
        <w:t xml:space="preserve">The Spiritual Man Prays Only for Love of God</w:t>
      </w:r>
    </w:p>
    <w:p>
      <w:pPr>
        <w:pStyle w:val="Normal"/>
        <w:bidi w:val="false"/>
      </w:pPr>
      <w:r>
        <w:rPr>
          <w:rtl w:val="false"/>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w:t>
      </w:r>
    </w:p>
    <w:p>
      <w:pPr>
        <w:pStyle w:val="Normal"/>
        <w:bidi w:val="false"/>
      </w:pPr>
      <w:r>
        <w:rPr>
          <w:rtl w:val="false"/>
        </w:rPr>
        <w:t xml:space="preserve">(Report of Abdu'l-Bahá's words quoted in Bahá'u'lláh and the New Era, p. 105, Wilmette 1976 ed: The Importance of Prayer, Meditation, and the Devotional Attitude, A Compilation)</w:t>
      </w:r>
      <w:r>
        <w:br/>
      </w:r>
    </w:p>
    <w:p>
      <w:pPr>
        <w:pStyle w:val="ListParagraph"/>
        <w:numPr>
          <w:ilvl w:val="0"/>
          <w:numId w:val="1759"/>
        </w:numPr>
        <w:bidi w:val="false"/>
      </w:pPr>
      <w:r>
        <w:rPr>
          <w:b/>
          <w:bCs/>
          <w:rtl w:val="false"/>
        </w:rPr>
        <w:t xml:space="preserve">Prayer Beads, Chanting, Congregational Prayer, etc.</w:t>
      </w:r>
    </w:p>
    <w:p>
      <w:pPr>
        <w:pStyle w:val="Normal"/>
        <w:bidi w:val="false"/>
      </w:pPr>
      <w:r>
        <w:rPr>
          <w:rtl w:val="false"/>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 </w:t>
      </w:r>
    </w:p>
    <w:p>
      <w:pPr>
        <w:pStyle w:val="Normal"/>
        <w:bidi w:val="false"/>
      </w:pPr>
      <w:r>
        <w:rPr>
          <w:rtl w:val="false"/>
        </w:rPr>
        <w:t xml:space="preserve">(From a letter written on behalf of the Guardian to the National Spiritual Assembly of the United States and Canada, April 4, 1940: Bahá'í News, No. 137, July 1940, p. 3) </w:t>
      </w:r>
    </w:p>
    <w:p>
      <w:pPr>
        <w:pStyle w:val="ListParagraph"/>
        <w:numPr>
          <w:ilvl w:val="0"/>
          <w:numId w:val="1760"/>
        </w:numPr>
        <w:bidi w:val="false"/>
      </w:pPr>
      <w:r>
        <w:rPr>
          <w:b/>
          <w:bCs/>
          <w:rtl w:val="false"/>
        </w:rPr>
        <w:t xml:space="preserve">Reading Prayers on the Radio</w:t>
      </w:r>
    </w:p>
    <w:p>
      <w:pPr>
        <w:pStyle w:val="Normal"/>
        <w:bidi w:val="false"/>
      </w:pPr>
      <w:r>
        <w:rPr>
          <w:rtl w:val="false"/>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 </w:t>
      </w:r>
    </w:p>
    <w:p>
      <w:pPr>
        <w:pStyle w:val="Normal"/>
        <w:bidi w:val="false"/>
      </w:pPr>
      <w:r>
        <w:rPr>
          <w:rtl w:val="false"/>
        </w:rPr>
        <w:t xml:space="preserve">(From a letter of the Universal House of Justice to the National Spiritual Assembly of Ecuador, July 8, 1973) </w:t>
      </w:r>
    </w:p>
    <w:p>
      <w:pPr>
        <w:pStyle w:val="ListParagraph"/>
        <w:numPr>
          <w:ilvl w:val="0"/>
          <w:numId w:val="1761"/>
        </w:numPr>
        <w:bidi w:val="false"/>
      </w:pPr>
      <w:r>
        <w:rPr>
          <w:b/>
          <w:bCs/>
          <w:rtl w:val="false"/>
        </w:rPr>
        <w:t xml:space="preserve">Bahá'í Children, Communes and Prayers</w:t>
      </w:r>
    </w:p>
    <w:p>
      <w:pPr>
        <w:pStyle w:val="Normal"/>
        <w:bidi w:val="false"/>
      </w:pPr>
      <w:r>
        <w:rPr>
          <w:rtl w:val="false"/>
        </w:rPr>
        <w:t xml:space="preserve">"...Every day at first light, ye gather the Bahá'í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pStyle w:val="Normal"/>
        <w:bidi w:val="false"/>
      </w:pPr>
      <w:r>
        <w:rPr>
          <w:rtl w:val="false"/>
        </w:rPr>
        <w:t xml:space="preserve">(Abdu'l-Bahá: Bahá'í Education, p. 28) </w:t>
      </w:r>
    </w:p>
    <w:p>
      <w:pPr>
        <w:pStyle w:val="Normal"/>
        <w:bidi w:val="false"/>
      </w:pPr>
      <w:r>
        <w:rPr>
          <w:rtl w:val="false"/>
        </w:rPr>
        <w:t xml:space="preserve">"...there is no objection to children who are as yet unable to memorize a whole prayer learning certain sentences only." </w:t>
      </w:r>
    </w:p>
    <w:p>
      <w:pPr>
        <w:pStyle w:val="Normal"/>
        <w:bidi w:val="false"/>
      </w:pPr>
      <w:r>
        <w:rPr>
          <w:rtl w:val="false"/>
        </w:rPr>
        <w:t xml:space="preserve">(From a letter written on behalf of Shoghi Effendi to an individual believer, September 27, 1947) </w:t>
      </w:r>
    </w:p>
    <w:p>
      <w:pPr>
        <w:pStyle w:val="ListParagraph"/>
        <w:numPr>
          <w:ilvl w:val="0"/>
          <w:numId w:val="1762"/>
        </w:numPr>
        <w:bidi w:val="false"/>
      </w:pPr>
      <w:r>
        <w:rPr>
          <w:b/>
          <w:bCs/>
          <w:rtl w:val="false"/>
        </w:rPr>
        <w:t xml:space="preserve">Mothers or Others Delegated Should Choose Excerpts from the Sacred Word for Children to Memorize</w:t>
      </w:r>
    </w:p>
    <w:p>
      <w:pPr>
        <w:pStyle w:val="Normal"/>
        <w:bidi w:val="false"/>
      </w:pPr>
      <w:r>
        <w:rPr>
          <w:rtl w:val="false"/>
        </w:rPr>
        <w:t xml:space="preserve">"The Guardian feels that it would be better for either the mothers of Bahá'í children — or some Committee your Assembly might delegate the task to — to choose excerpts [pg  464] from the Sacred Word to be used by the child rather than just something made up. Of course prayer can be purely spontaneous, but many of the sentences and thoughts combined in Bahá'í writings of a devotional nature are easy to grasp, and the revealed Word is endowed with a power of its own." </w:t>
      </w:r>
    </w:p>
    <w:p>
      <w:pPr>
        <w:pStyle w:val="Normal"/>
        <w:bidi w:val="false"/>
      </w:pPr>
      <w:r>
        <w:rPr>
          <w:rtl w:val="false"/>
        </w:rPr>
        <w:t xml:space="preserve">(From a letter written on behalf of Shoghi Effendi to the National Spiritual Assembly of the British Isles, August 8, 1942)</w:t>
      </w:r>
      <w:r>
        <w:br/>
      </w:r>
    </w:p>
    <w:p>
      <w:pPr>
        <w:pStyle w:val="ListParagraph"/>
        <w:numPr>
          <w:ilvl w:val="0"/>
          <w:numId w:val="1763"/>
        </w:numPr>
        <w:bidi w:val="false"/>
      </w:pPr>
      <w:r>
        <w:rPr>
          <w:b/>
          <w:bCs/>
          <w:rtl w:val="false"/>
        </w:rPr>
        <w:t xml:space="preserve">There Are No Special Instructions for Repeating Prayers of the Bab</w:t>
      </w:r>
    </w:p>
    <w:p>
      <w:pPr>
        <w:pStyle w:val="Normal"/>
        <w:bidi w:val="false"/>
      </w:pPr>
      <w:r>
        <w:rPr>
          <w:rtl w:val="false"/>
        </w:rPr>
        <w:t xml:space="preserve">"Concerning the prayer for difficulty revealed by the Bab: He wishes me to inform you that it is not accompanied by any instructions for its recital."</w:t>
      </w:r>
      <w:r>
        <w:rPr>
          <w:rStyle w:val="FootnoteAnchor"/>
        </w:rPr>
        <w:footnoteReference w:id="1"/>
      </w:r>
      <w:r>
        <w:rPr>
          <w:rtl w:val="false"/>
        </w:rPr>
        <w:t xml:space="preserve"> </w:t>
      </w:r>
    </w:p>
    <w:p>
      <w:pPr>
        <w:pStyle w:val="Normal"/>
        <w:bidi w:val="false"/>
      </w:pPr>
      <w:r>
        <w:rPr>
          <w:rtl w:val="false"/>
        </w:rPr>
        <w:t xml:space="preserve">(From a letter written on behalf of Shoghi Effendi to an individual believer, March 6, 1937) </w:t>
      </w:r>
    </w:p>
    <w:p>
      <w:pPr>
        <w:pStyle w:val="Normal"/>
        <w:bidi w:val="false"/>
      </w:pPr>
      <w:r>
        <w:rPr>
          <w:rtl w:val="false"/>
        </w:rPr>
        <w:t xml:space="preserve">"Regarding your questions: The Guardian feels it is not necessary to repeat the Bab's prayer so many times."</w:t>
      </w:r>
      <w:r>
        <w:rPr>
          <w:rStyle w:val="FootnoteAnchor"/>
        </w:rPr>
        <w:footnoteReference w:id="2"/>
      </w:r>
      <w:r>
        <w:rPr>
          <w:rtl w:val="false"/>
        </w:rPr>
        <w:t xml:space="preserve"> </w:t>
      </w:r>
    </w:p>
    <w:p>
      <w:pPr>
        <w:pStyle w:val="Normal"/>
        <w:bidi w:val="false"/>
      </w:pPr>
      <w:r>
        <w:rPr>
          <w:rtl w:val="false"/>
        </w:rPr>
        <w:t xml:space="preserve">(From a letter written on behalf of Shoghi Effendi to an individual believer, September 30, 1950) </w:t>
      </w:r>
    </w:p>
    <w:p>
      <w:pPr>
        <w:pStyle w:val="ListParagraph"/>
        <w:numPr>
          <w:ilvl w:val="0"/>
          <w:numId w:val="1764"/>
        </w:numPr>
        <w:bidi w:val="false"/>
      </w:pPr>
      <w:r>
        <w:rPr>
          <w:b/>
          <w:bCs/>
          <w:rtl w:val="false"/>
        </w:rPr>
        <w:t xml:space="preserve">Community Prayer Sessions</w:t>
      </w:r>
    </w:p>
    <w:p>
      <w:pPr>
        <w:pStyle w:val="Normal"/>
        <w:bidi w:val="false"/>
      </w:pPr>
      <w:r>
        <w:rPr>
          <w:rtl w:val="false"/>
        </w:rPr>
        <w:t xml:space="preserve">"The Guardian wishes me to assure you that he sees no objection to the friends coming together for meditation and prayer. Such a communion helps in fostering fellowship among the believers, and as such is highly commendable." </w:t>
      </w:r>
    </w:p>
    <w:p>
      <w:pPr>
        <w:pStyle w:val="Normal"/>
        <w:bidi w:val="false"/>
      </w:pPr>
      <w:r>
        <w:rPr>
          <w:rtl w:val="false"/>
        </w:rPr>
        <w:t xml:space="preserve">(From a letter written on behalf of Shoghi Effendi to an individual believer, November 20, 1937: Spiritual Foundations: Prayer, Meditation, and the Devotional Attitude, op. cit.) </w:t>
      </w:r>
    </w:p>
    <w:p>
      <w:pPr>
        <w:pStyle w:val="ListParagraph"/>
        <w:numPr>
          <w:ilvl w:val="0"/>
          <w:numId w:val="1765"/>
        </w:numPr>
        <w:bidi w:val="false"/>
      </w:pPr>
      <w:r>
        <w:rPr>
          <w:b/>
          <w:bCs/>
          <w:rtl w:val="false"/>
        </w:rPr>
        <w:t xml:space="preserve">Bahá'ís Should Be Taught to Meditate, But Also to Guard Against Superstitious Practices</w:t>
      </w:r>
    </w:p>
    <w:p>
      <w:pPr>
        <w:pStyle w:val="Normal"/>
        <w:bidi w:val="false"/>
      </w:pPr>
      <w:r>
        <w:rPr>
          <w:rtl w:val="false"/>
        </w:rPr>
        <w:t xml:space="preserve">"Through meditation the doors of deeper knowledge and inspiration may be opened. Naturally, if any one meditates as a Bahá'í he is connected with the Source; if a man believing in God meditates he is tuning in to the power and mercy of God; but we cannot say that any inspiration which a person not knowing Bahá'u'lláh, or not believing in God, receives is merely from his own ego. Meditation is very important, and the Guardian sees no reason why the friends should not be taught to meditate, but they should guard against superstitious or foolish ideas creeping into it."</w:t>
      </w:r>
      <w:r>
        <w:br/>
      </w:r>
    </w:p>
    <w:p>
      <w:pPr>
        <w:pStyle w:val="Normal"/>
        <w:bidi w:val="false"/>
      </w:pPr>
      <w:r>
        <w:rPr>
          <w:rtl w:val="false"/>
        </w:rPr>
        <w:t xml:space="preserve">(From a letter written on behalf of Shoghi Effendi to an individual believer, November 19, 1945) </w:t>
      </w:r>
    </w:p>
    <w:p>
      <w:pPr>
        <w:pStyle w:val="ListParagraph"/>
        <w:numPr>
          <w:ilvl w:val="0"/>
          <w:numId w:val="1766"/>
        </w:numPr>
        <w:bidi w:val="false"/>
      </w:pPr>
      <w:r>
        <w:rPr>
          <w:b/>
          <w:bCs/>
          <w:rtl w:val="false"/>
        </w:rPr>
        <w:t xml:space="preserve">"O Subduer of Winds", an Invocation for Moments of Danger</w:t>
      </w:r>
    </w:p>
    <w:p>
      <w:pPr>
        <w:pStyle w:val="Normal"/>
        <w:bidi w:val="false"/>
      </w:pPr>
      <w:r>
        <w:rPr>
          <w:rtl w:val="false"/>
        </w:rPr>
        <w:t xml:space="preserve">"Regarding the invocation 'Ya Musakin el Ariah': It literally means 'O Subduer of Winds'. The believers are not required to recite it, but may do so in moments of personal danger." </w:t>
      </w:r>
    </w:p>
    <w:p>
      <w:pPr>
        <w:pStyle w:val="Normal"/>
        <w:bidi w:val="false"/>
      </w:pPr>
      <w:r>
        <w:rPr>
          <w:rtl w:val="false"/>
        </w:rPr>
        <w:t xml:space="preserve">(From a letter written on behalf of Shoghi Effendi to an individual believer, December 6, 1939) [pg  465]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i9yp05apbiyp64hfyazx"/>
      <w:r>
        <w:rPr>
          <w:b/>
          <w:bCs/>
          <w:rtl w:val="false"/>
        </w:rPr>
        <w:t xml:space="preserve">B. Obligatory Prayer</w:t>
      </w:r>
      <w:r>
        <w:rPr>
          <w:rtl w:val="false"/>
        </w:rPr>
        <w:t xml:space="preserve"> </w:t>
      </w:r>
    </w:p>
    <w:p>
      <w:pPr>
        <w:pStyle w:val="ListParagraph"/>
        <w:numPr>
          <w:ilvl w:val="0"/>
          <w:numId w:val="1767"/>
        </w:numPr>
        <w:bidi w:val="false"/>
      </w:pPr>
      <w:r>
        <w:rPr>
          <w:b/>
          <w:bCs/>
          <w:rtl w:val="false"/>
        </w:rPr>
        <w:t xml:space="preserve">There Are Mysteries and a Wisdom in Every Word and Movement of the Obligatory Prayers</w:t>
      </w:r>
    </w:p>
    <w:p>
      <w:pPr>
        <w:pStyle w:val="Normal"/>
        <w:bidi w:val="false"/>
      </w:pPr>
      <w:r>
        <w:rPr>
          <w:rtl w:val="false"/>
        </w:rPr>
        <w:t xml:space="preserve">"Know thou that in every word and movement of the obligatory prayer there are allusions, mysteries and a wisdom that man is unable to comprehend, and letters and scrolls cannot contain." </w:t>
      </w:r>
    </w:p>
    <w:p>
      <w:pPr>
        <w:pStyle w:val="Normal"/>
        <w:bidi w:val="false"/>
      </w:pPr>
      <w:r>
        <w:rPr>
          <w:rtl w:val="false"/>
        </w:rPr>
        <w:t xml:space="preserve">(Abdu'l-Bahá: Tablets of Abdu'l-Bahá, Vol. I, p. 85) </w:t>
      </w:r>
    </w:p>
    <w:p>
      <w:pPr>
        <w:pStyle w:val="ListParagraph"/>
        <w:numPr>
          <w:ilvl w:val="0"/>
          <w:numId w:val="1768"/>
        </w:numPr>
        <w:bidi w:val="false"/>
      </w:pPr>
      <w:r>
        <w:rPr>
          <w:b/>
          <w:bCs/>
          <w:rtl w:val="false"/>
        </w:rPr>
        <w:t xml:space="preserve">Obligatory Prayers</w:t>
      </w:r>
    </w:p>
    <w:p>
      <w:pPr>
        <w:pStyle w:val="Normal"/>
        <w:bidi w:val="false"/>
      </w:pPr>
      <w:r>
        <w:rPr>
          <w:rtl w:val="false"/>
        </w:rPr>
        <w:t xml:space="preserve">"As obligatory prayers require either genuflection or ablution and orienting toward Bahji, they cannot truly be said by one person for a group of people without it being in effect a form of congregational prayer, so he thinks it better to avoid it." </w:t>
      </w:r>
    </w:p>
    <w:p>
      <w:pPr>
        <w:pStyle w:val="Normal"/>
        <w:bidi w:val="false"/>
      </w:pPr>
      <w:r>
        <w:rPr>
          <w:rtl w:val="false"/>
        </w:rPr>
        <w:t xml:space="preserve">(From a letter written on behalf of Shoghi Effendi to an individual believer, July 31, 1946: Bahá'í News, No. 197, July 1947, p. 6) </w:t>
      </w:r>
    </w:p>
    <w:p>
      <w:pPr>
        <w:pStyle w:val="ListParagraph"/>
        <w:numPr>
          <w:ilvl w:val="0"/>
          <w:numId w:val="1769"/>
        </w:numPr>
        <w:bidi w:val="false"/>
      </w:pPr>
      <w:r>
        <w:rPr>
          <w:b/>
          <w:bCs/>
          <w:rtl w:val="false"/>
        </w:rPr>
        <w:t xml:space="preserve">Turning Towards Akka in Prayer is a Physical Symbol of an Inner Reality — One Who Does Not Understand the Acts Accompanying the Long Prayer Can Use the Short</w:t>
      </w:r>
    </w:p>
    <w:p>
      <w:pPr>
        <w:pStyle w:val="Normal"/>
        <w:bidi w:val="false"/>
      </w:pPr>
      <w:r>
        <w:rPr>
          <w:rtl w:val="false"/>
        </w:rPr>
        <w:t xml:space="preserve">"He would advise you to only use the short midday Obligatory Prayer. This has no genuflections and only requires that when saying it the believer turn his face towards Akka where Bahá'u'lláh is buried. This is a physical symbol of an inner reality, just as the plant stretches out to the sunlight — from which it receives life and growth — so we turn our hearts to the Manifestation of God, Bahá'u'lláh, when we pray; and we turn our faces, during this short prayer, to where His dust lies on this earth as a symbol of the inner act." </w:t>
      </w:r>
    </w:p>
    <w:p>
      <w:pPr>
        <w:pStyle w:val="Normal"/>
        <w:bidi w:val="false"/>
      </w:pPr>
      <w:r>
        <w:rPr>
          <w:rtl w:val="false"/>
        </w:rPr>
        <w:t xml:space="preserve">"Bahá'u'lláh has reduced all ritual and form to an absolute minimum in His Faith. The few forms that there are — 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 </w:t>
      </w:r>
    </w:p>
    <w:p>
      <w:pPr>
        <w:pStyle w:val="Normal"/>
        <w:bidi w:val="false"/>
      </w:pPr>
      <w:r>
        <w:rPr>
          <w:rtl w:val="false"/>
        </w:rPr>
        <w:t xml:space="preserve">(From a letter written on behalf of Shoghi Effendi to an individual believer, June 24, 1949: Spiritual Foundations: Prayer, Meditation, and the Devotional Attitude, op. cit.) </w:t>
      </w:r>
    </w:p>
    <w:p>
      <w:pPr>
        <w:pStyle w:val="ListParagraph"/>
        <w:numPr>
          <w:ilvl w:val="0"/>
          <w:numId w:val="1770"/>
        </w:numPr>
        <w:bidi w:val="false"/>
      </w:pPr>
      <w:r>
        <w:rPr>
          <w:b/>
          <w:bCs/>
          <w:rtl w:val="false"/>
        </w:rPr>
        <w:t xml:space="preserve">If a Believer is Ill or Physically Unable to Perform Genuflexions</w:t>
      </w:r>
    </w:p>
    <w:p>
      <w:pPr>
        <w:pStyle w:val="Normal"/>
        <w:bidi w:val="false"/>
      </w:pPr>
      <w:r>
        <w:rPr>
          <w:rtl w:val="false"/>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 </w:t>
      </w:r>
    </w:p>
    <w:p>
      <w:pPr>
        <w:pStyle w:val="Normal"/>
        <w:bidi w:val="false"/>
      </w:pPr>
      <w:r>
        <w:rPr>
          <w:rtl w:val="false"/>
        </w:rPr>
        <w:t xml:space="preserve">(From a letter written on behalf of Shoghi Effendi to the National Spiritual Assembly of the United States, February 17, 1955) [pg  466] </w:t>
      </w:r>
    </w:p>
    <w:p>
      <w:pPr>
        <w:pStyle w:val="ListParagraph"/>
        <w:numPr>
          <w:ilvl w:val="0"/>
          <w:numId w:val="1771"/>
        </w:numPr>
        <w:bidi w:val="false"/>
      </w:pPr>
      <w:r>
        <w:rPr>
          <w:b/>
          <w:bCs/>
          <w:rtl w:val="false"/>
        </w:rPr>
        <w:t xml:space="preserve">The Medium Prayer — Repeating the Greatest Name 95 times</w:t>
      </w:r>
    </w:p>
    <w:p>
      <w:pPr>
        <w:pStyle w:val="Normal"/>
        <w:bidi w:val="false"/>
      </w:pPr>
      <w:r>
        <w:rPr>
          <w:rtl w:val="false"/>
        </w:rPr>
        <w:t xml:space="preserve">"With regard to the three daily obligatory prayers:... The Bahá'í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Abdu'l-Bahá says in His Writings — prayer and fasting are the twin pillars that sustain the Law of God." </w:t>
      </w:r>
    </w:p>
    <w:p>
      <w:pPr>
        <w:pStyle w:val="Normal"/>
        <w:bidi w:val="false"/>
      </w:pPr>
      <w:r>
        <w:rPr>
          <w:rtl w:val="false"/>
        </w:rPr>
        <w:t xml:space="preserve">"As regards the repeating of the Greatest Name ninety-five times, this also has been mentioned by Bahá'u'lláh but He has given no directions as to how the prayer beads should be used in this connection." </w:t>
      </w:r>
    </w:p>
    <w:p>
      <w:pPr>
        <w:pStyle w:val="Normal"/>
        <w:bidi w:val="false"/>
      </w:pPr>
      <w:r>
        <w:rPr>
          <w:rtl w:val="false"/>
        </w:rPr>
        <w:t xml:space="preserve">(From a letter written on behalf of Shoghi Effendi to an individual believer, April 25, 1937) </w:t>
      </w:r>
    </w:p>
    <w:p>
      <w:pPr>
        <w:pStyle w:val="ListParagraph"/>
        <w:numPr>
          <w:ilvl w:val="0"/>
          <w:numId w:val="1772"/>
        </w:numPr>
        <w:bidi w:val="false"/>
      </w:pPr>
      <w:r>
        <w:rPr>
          <w:b/>
          <w:bCs/>
          <w:rtl w:val="false"/>
        </w:rPr>
        <w:t xml:space="preserve">Physical Gestures and Washing Hands and Face in Connection with Obligatory Prayers Are Laws of Bahá'u'lláh</w:t>
      </w:r>
    </w:p>
    <w:p>
      <w:pPr>
        <w:pStyle w:val="Normal"/>
        <w:bidi w:val="false"/>
      </w:pPr>
      <w:r>
        <w:rPr>
          <w:rtl w:val="false"/>
        </w:rPr>
        <w:t xml:space="preserve">"...The genuflections and washing of hands and face (as clearly put down in 'Prayers and Meditations of Bahá'u'lláh', which he himself translated), associated with the two longer daily prayers (obligatory prayers) are laws of Bahá'u'lláh, applicable to any Bahá'í whether of Muslim background, Christian background or otherwise. It is blasphemy to suggest otherwise. However, the Bahá'ís have been left free by Bahá'u'lláh to choose one of the 3 obligatory prayers, and those who prefer not to perform these acts can say the very short one." </w:t>
      </w:r>
    </w:p>
    <w:p>
      <w:pPr>
        <w:pStyle w:val="Normal"/>
        <w:bidi w:val="false"/>
      </w:pPr>
      <w:r>
        <w:rPr>
          <w:rtl w:val="false"/>
        </w:rPr>
        <w:t xml:space="preserve">(From a letter written on behalf of Shoghi Effendi to the National Spiritual Assembly of Germany and Austria, June 30, 1949) </w:t>
      </w:r>
    </w:p>
    <w:p>
      <w:pPr>
        <w:pStyle w:val="ListParagraph"/>
        <w:numPr>
          <w:ilvl w:val="0"/>
          <w:numId w:val="1773"/>
        </w:numPr>
        <w:bidi w:val="false"/>
      </w:pPr>
      <w:r>
        <w:rPr>
          <w:b/>
          <w:bCs/>
          <w:rtl w:val="false"/>
        </w:rPr>
        <w:t xml:space="preserve">Each One Must Say His Obligatory Prayer by Himself</w:t>
      </w:r>
    </w:p>
    <w:p>
      <w:pPr>
        <w:pStyle w:val="Normal"/>
        <w:bidi w:val="false"/>
      </w:pPr>
      <w:r>
        <w:rPr>
          <w:rtl w:val="false"/>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 </w:t>
      </w:r>
    </w:p>
    <w:p>
      <w:pPr>
        <w:pStyle w:val="Normal"/>
        <w:bidi w:val="false"/>
      </w:pPr>
      <w:r>
        <w:rPr>
          <w:rtl w:val="false"/>
        </w:rPr>
        <w:t xml:space="preserve">(Abdu'l-Bahá: Tablets of Abdu'l-Bahá, Vol. II, p. 464) </w:t>
      </w:r>
    </w:p>
    <w:p>
      <w:pPr>
        <w:pStyle w:val="ListParagraph"/>
        <w:numPr>
          <w:ilvl w:val="0"/>
          <w:numId w:val="1774"/>
        </w:numPr>
        <w:bidi w:val="false"/>
      </w:pPr>
      <w:r>
        <w:rPr>
          <w:b/>
          <w:bCs/>
          <w:rtl w:val="false"/>
        </w:rPr>
        <w:t xml:space="preserve">Regarding Reading the Bab's Prayer 500 Times</w:t>
      </w:r>
    </w:p>
    <w:p>
      <w:pPr>
        <w:pStyle w:val="Normal"/>
        <w:bidi w:val="false"/>
      </w:pPr>
      <w:r>
        <w:rPr>
          <w:rtl w:val="false"/>
        </w:rPr>
        <w:t xml:space="preserve">"On page 1 of your October News letter you have quoted the Bab's prayer for the removal of difficulties and have added: 'Bahá'u'lláh has said to repeat this prayer 500 times by day and by night that it may aid us to recognize Him and our souls will be illumined.'" </w:t>
      </w:r>
    </w:p>
    <w:p>
      <w:pPr>
        <w:pStyle w:val="Normal"/>
        <w:bidi w:val="false"/>
      </w:pPr>
      <w:r>
        <w:rPr>
          <w:rtl w:val="false"/>
        </w:rPr>
        <w:t xml:space="preserve">"The above statement gives the impression that the repetition of the said prayer 500 times is one of the prescribed devotionals of the Faith, and has a specified effect on the believer who observes this form of prayer." </w:t>
      </w:r>
    </w:p>
    <w:p>
      <w:pPr>
        <w:pStyle w:val="Normal"/>
        <w:bidi w:val="false"/>
      </w:pPr>
      <w:r>
        <w:rPr>
          <w:rtl w:val="false"/>
        </w:rPr>
        <w:t xml:space="preserve">"We do not feel it is justified to infer such conclusions from the reference in 'God Passes By', page 119, which you mention. The passage in question obviously refers to a specific circumstance in the life of Bahá'u'lláh in Baghdad before the declaration of His Mission, and should not be presented to the believers as one of the prescribed observances of the faith." </w:t>
      </w:r>
    </w:p>
    <w:p>
      <w:pPr>
        <w:pStyle w:val="Normal"/>
        <w:bidi w:val="false"/>
      </w:pPr>
      <w:r>
        <w:rPr>
          <w:rtl w:val="false"/>
        </w:rPr>
        <w:t xml:space="preserve">(From a letter of the Universal House of Justice to a National Spiritual Assembly, November 24, 1971) [pg  467] </w:t>
      </w:r>
    </w:p>
    <w:p>
      <w:pPr>
        <w:pStyle w:val="ListParagraph"/>
        <w:numPr>
          <w:ilvl w:val="0"/>
          <w:numId w:val="1775"/>
        </w:numPr>
        <w:bidi w:val="false"/>
      </w:pPr>
      <w:r>
        <w:rPr>
          <w:b/>
          <w:bCs/>
          <w:rtl w:val="false"/>
        </w:rPr>
        <w:t xml:space="preserve">The Medium Prayer to be Recited Morning, Noon and Evening — Three Times a Day</w:t>
      </w:r>
    </w:p>
    <w:p>
      <w:pPr>
        <w:pStyle w:val="Normal"/>
        <w:bidi w:val="false"/>
      </w:pPr>
      <w:r>
        <w:rPr>
          <w:rtl w:val="false"/>
        </w:rPr>
        <w:t xml:space="preserve">"...The friends are free to choose any one of these three prayers, but have to follow the instructions revealed by Bahá'u'lláh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w:t>
      </w:r>
    </w:p>
    <w:p>
      <w:pPr>
        <w:pStyle w:val="Normal"/>
        <w:bidi w:val="false"/>
      </w:pPr>
      <w:r>
        <w:rPr>
          <w:rtl w:val="false"/>
        </w:rPr>
        <w:t xml:space="preserve">(From a letter written on behalf of Shoghi Effendi to the National Spiritual Assembly of India, April 27, 1937) </w:t>
      </w:r>
    </w:p>
    <w:p>
      <w:pPr>
        <w:pStyle w:val="ListParagraph"/>
        <w:numPr>
          <w:ilvl w:val="0"/>
          <w:numId w:val="1776"/>
        </w:numPr>
        <w:bidi w:val="false"/>
      </w:pPr>
      <w:r>
        <w:rPr>
          <w:b/>
          <w:bCs/>
          <w:rtl w:val="false"/>
        </w:rPr>
        <w:t xml:space="preserve">Definition of "Morning", "Noon" and "Evening"</w:t>
      </w:r>
    </w:p>
    <w:p>
      <w:pPr>
        <w:pStyle w:val="Normal"/>
        <w:bidi w:val="false"/>
      </w:pPr>
      <w:r>
        <w:rPr>
          <w:rtl w:val="false"/>
        </w:rPr>
        <w:t xml:space="preserve">"By 'morning', 'noon' and 'evening', mentioned in connection with the Obligatory Prayers, is meant respectively the intervals between sunrise and noon, between noon and sunset, and from sunset till two hours after sunset." </w:t>
      </w:r>
    </w:p>
    <w:p>
      <w:pPr>
        <w:pStyle w:val="Normal"/>
        <w:bidi w:val="false"/>
      </w:pPr>
      <w:r>
        <w:rPr>
          <w:rtl w:val="false"/>
        </w:rPr>
        <w:t xml:space="preserve">(Bahá'u'lláh, The Kitab-i-Aqdas, p. 146) </w:t>
      </w:r>
    </w:p>
    <w:p>
      <w:pPr>
        <w:pStyle w:val="ListParagraph"/>
        <w:numPr>
          <w:ilvl w:val="0"/>
          <w:numId w:val="1777"/>
        </w:numPr>
        <w:bidi w:val="false"/>
      </w:pPr>
      <w:r>
        <w:rPr>
          <w:b/>
          <w:bCs/>
          <w:rtl w:val="false"/>
        </w:rPr>
        <w:t xml:space="preserve">In High Latitudes the National Spiritual Assembly May Fix Hours of Prayer and Fasting by the Clock.</w:t>
      </w:r>
    </w:p>
    <w:p>
      <w:pPr>
        <w:pStyle w:val="Normal"/>
        <w:bidi w:val="false"/>
      </w:pPr>
      <w:r>
        <w:rPr>
          <w:rtl w:val="false"/>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 </w:t>
      </w:r>
    </w:p>
    <w:p>
      <w:pPr>
        <w:pStyle w:val="Normal"/>
        <w:bidi w:val="false"/>
      </w:pPr>
      <w:r>
        <w:rPr>
          <w:rtl w:val="false"/>
        </w:rPr>
        <w:t xml:space="preserve">(From a letter written on behalf of the Universal House of Justice to a National Spiritual Assembly, July 27, 1976: Notes on Obligatory Prayers and Ablutions, A Compilation of the Universal House of Justice) </w:t>
      </w:r>
    </w:p>
    <w:p>
      <w:pPr>
        <w:pStyle w:val="ListParagraph"/>
        <w:numPr>
          <w:ilvl w:val="0"/>
          <w:numId w:val="1778"/>
        </w:numPr>
        <w:bidi w:val="false"/>
      </w:pPr>
      <w:r>
        <w:rPr>
          <w:b/>
          <w:bCs/>
          <w:rtl w:val="false"/>
        </w:rPr>
        <w:t xml:space="preserve">Based on Texts in the "Kitab-i-Aqdas" and "Questions and Answers" — The Universal House of Justice Permits Use of Clock</w:t>
      </w:r>
    </w:p>
    <w:p>
      <w:pPr>
        <w:pStyle w:val="Normal"/>
        <w:bidi w:val="false"/>
      </w:pPr>
      <w:r>
        <w:rPr>
          <w:rtl w:val="false"/>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Bahá'u'lláh states that it is permissible." </w:t>
      </w:r>
    </w:p>
    <w:p>
      <w:pPr>
        <w:pStyle w:val="Normal"/>
        <w:bidi w:val="false"/>
      </w:pPr>
      <w:r>
        <w:rPr>
          <w:rtl w:val="false"/>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 </w:t>
      </w:r>
    </w:p>
    <w:p>
      <w:pPr>
        <w:pStyle w:val="Normal"/>
        <w:bidi w:val="false"/>
      </w:pPr>
      <w:r>
        <w:rPr>
          <w:rtl w:val="false"/>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Bahá'í calendar in determining the time for the starting of each Holy Day and the holding of the [pg  468] Nineteen Day Feasts." </w:t>
      </w:r>
    </w:p>
    <w:p>
      <w:pPr>
        <w:pStyle w:val="Normal"/>
        <w:bidi w:val="false"/>
      </w:pPr>
      <w:r>
        <w:rPr>
          <w:rtl w:val="false"/>
        </w:rPr>
        <w:t xml:space="preserve">(From a letter written on behalf of the Universal House of Justice to a National Spiritual Assembly, June 13, 1978: Ibid.)</w:t>
      </w:r>
      <w:r>
        <w:br/>
      </w:r>
    </w:p>
    <w:p>
      <w:pPr>
        <w:pStyle w:val="ListParagraph"/>
        <w:numPr>
          <w:ilvl w:val="0"/>
          <w:numId w:val="1779"/>
        </w:numPr>
        <w:bidi w:val="false"/>
      </w:pPr>
      <w:r>
        <w:rPr>
          <w:b/>
          <w:bCs/>
          <w:rtl w:val="false"/>
        </w:rPr>
        <w:t xml:space="preserve">"Allah-u-Abha" is the Form of the Greatest Name to be Used in the Long Obligatory Prayer</w:t>
      </w:r>
    </w:p>
    <w:p>
      <w:pPr>
        <w:pStyle w:val="Normal"/>
        <w:bidi w:val="false"/>
      </w:pPr>
      <w:r>
        <w:rPr>
          <w:rtl w:val="false"/>
        </w:rPr>
        <w:t xml:space="preserve">"Shoghi Effendi has explained that 'Allah-u-Abha' should be used when the Greatest Name is to be repeated three times in the Long Obligatory Prayer." </w:t>
      </w:r>
    </w:p>
    <w:p>
      <w:pPr>
        <w:pStyle w:val="Normal"/>
        <w:bidi w:val="false"/>
      </w:pPr>
      <w:r>
        <w:rPr>
          <w:rtl w:val="false"/>
        </w:rPr>
        <w:t xml:space="preserve">(From a letter written on behalf of the Universal House of Justice to an individual believer, January 28, 1977: Ibid.) </w:t>
      </w:r>
    </w:p>
    <w:p>
      <w:pPr>
        <w:pStyle w:val="ListParagraph"/>
        <w:numPr>
          <w:ilvl w:val="0"/>
          <w:numId w:val="1780"/>
        </w:numPr>
        <w:bidi w:val="false"/>
      </w:pPr>
      <w:r>
        <w:rPr>
          <w:b/>
          <w:bCs/>
          <w:rtl w:val="false"/>
        </w:rPr>
        <w:t xml:space="preserve">Instructions in the Long Obligatory Prayer</w:t>
      </w:r>
    </w:p>
    <w:p>
      <w:pPr>
        <w:pStyle w:val="Normal"/>
        <w:bidi w:val="false"/>
      </w:pPr>
      <w:r>
        <w:rPr>
          <w:rtl w:val="false"/>
        </w:rPr>
        <w:t xml:space="preserve">"The Universal House of Justice received your letter of 7 January 1975, enquiring about the correct way of following certain instructions in the Long Obligatory Prayer, and has asked us to give you this reply." </w:t>
      </w:r>
    </w:p>
    <w:p>
      <w:pPr>
        <w:pStyle w:val="Normal"/>
        <w:bidi w:val="false"/>
      </w:pPr>
      <w:r>
        <w:rPr>
          <w:rtl w:val="false"/>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 </w:t>
      </w:r>
    </w:p>
    <w:p>
      <w:pPr>
        <w:pStyle w:val="Normal"/>
        <w:bidi w:val="false"/>
      </w:pPr>
      <w:r>
        <w:rPr>
          <w:rtl w:val="false"/>
        </w:rPr>
        <w:t xml:space="preserve">"As to the direction which states: 'Let him then raise his hands thrice, and say ... ', an individual believer asked the beloved Guardian the following question: </w:t>
      </w:r>
    </w:p>
    <w:p>
      <w:pPr>
        <w:pStyle w:val="Normal"/>
        <w:bidi w:val="false"/>
      </w:pPr>
      <w:r>
        <w:rPr>
          <w:rtl w:val="false"/>
        </w:rPr>
        <w:t xml:space="preserve">'...the direction to raise the hands thrice and say "Greater is God than every great one." Does this mean after every raising of the hands, or only to be said once, after the three raisings?'" </w:t>
      </w:r>
    </w:p>
    <w:p>
      <w:pPr>
        <w:pStyle w:val="Normal"/>
        <w:bidi w:val="false"/>
      </w:pPr>
      <w:r>
        <w:rPr>
          <w:rtl w:val="false"/>
        </w:rPr>
        <w:t xml:space="preserve">"Shoghi Effendi's secretary answered on his behalf as follows: 'The hands should be raised three times and each time the sentence be repeated in conjunction with the act.'" </w:t>
      </w:r>
    </w:p>
    <w:p>
      <w:pPr>
        <w:pStyle w:val="Normal"/>
        <w:bidi w:val="false"/>
      </w:pPr>
      <w:r>
        <w:rPr>
          <w:rtl w:val="false"/>
        </w:rPr>
        <w:t xml:space="preserve">(From a letter written on behalf of the Universal House of Justice, February 13, 1975: Ibid.) </w:t>
      </w:r>
    </w:p>
    <w:p>
      <w:pPr>
        <w:pStyle w:val="ListParagraph"/>
        <w:numPr>
          <w:ilvl w:val="0"/>
          <w:numId w:val="1781"/>
        </w:numPr>
        <w:bidi w:val="false"/>
      </w:pPr>
      <w:r>
        <w:rPr>
          <w:b/>
          <w:bCs/>
          <w:rtl w:val="false"/>
        </w:rPr>
        <w:t xml:space="preserve">Instructions for the Medium Obligatory Prayer</w:t>
      </w:r>
    </w:p>
    <w:p>
      <w:pPr>
        <w:pStyle w:val="Normal"/>
        <w:bidi w:val="false"/>
      </w:pPr>
      <w:r>
        <w:rPr>
          <w:rtl w:val="false"/>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 — and, again, the substituted words follow exactly the first sentence of that final paragraph." </w:t>
      </w:r>
    </w:p>
    <w:p>
      <w:pPr>
        <w:pStyle w:val="Normal"/>
        <w:bidi w:val="false"/>
      </w:pPr>
      <w:r>
        <w:rPr>
          <w:rtl w:val="false"/>
        </w:rPr>
        <w:t xml:space="preserve">(From a letter written on behalf of the Universal House of Justice to an individual believer, April 23, 1981: Ibid.) </w:t>
      </w:r>
    </w:p>
    <w:p>
      <w:pPr>
        <w:pStyle w:val="ListParagraph"/>
        <w:numPr>
          <w:ilvl w:val="0"/>
          <w:numId w:val="1782"/>
        </w:numPr>
        <w:bidi w:val="false"/>
      </w:pPr>
      <w:r>
        <w:rPr>
          <w:b/>
          <w:bCs/>
          <w:rtl w:val="false"/>
        </w:rPr>
        <w:t xml:space="preserve">The Correct Position for "Sitting" During Obligatory Prayers</w:t>
      </w:r>
    </w:p>
    <w:p>
      <w:pPr>
        <w:pStyle w:val="Normal"/>
        <w:bidi w:val="false"/>
      </w:pPr>
      <w:r>
        <w:rPr>
          <w:rtl w:val="false"/>
        </w:rPr>
        <w:t xml:space="preserve">"...one of the believers asked the Guardian a question about the correct position for sitting. From the context it seems clear that this question is related to the medium Prayer, but this is not explicitly stated. The Guardian's reply states that sitting on [pg  469] a chair is permissible, but to sit on the floor is preferable and more fitting." </w:t>
      </w:r>
    </w:p>
    <w:p>
      <w:pPr>
        <w:pStyle w:val="Normal"/>
        <w:bidi w:val="false"/>
      </w:pPr>
      <w:r>
        <w:rPr>
          <w:rtl w:val="false"/>
        </w:rPr>
        <w:t xml:space="preserve">(From a letter written on behalf of the Universal House of Justice to an individual believer, April 1, 1982: Ibid.) </w:t>
      </w:r>
    </w:p>
    <w:p>
      <w:pPr>
        <w:pStyle w:val="ListParagraph"/>
        <w:numPr>
          <w:ilvl w:val="0"/>
          <w:numId w:val="1783"/>
        </w:numPr>
        <w:bidi w:val="false"/>
      </w:pPr>
      <w:r>
        <w:rPr>
          <w:b/>
          <w:bCs/>
          <w:rtl w:val="false"/>
        </w:rPr>
        <w:t xml:space="preserve">Ablutions and Movements to Accompany the Recitation of the Long Obligatory Prayer</w:t>
      </w:r>
    </w:p>
    <w:p>
      <w:pPr>
        <w:pStyle w:val="Normal"/>
        <w:bidi w:val="false"/>
      </w:pPr>
      <w:r>
        <w:rPr>
          <w:rtl w:val="false"/>
        </w:rPr>
        <w:t xml:space="preserve">"Concerning the movements to accompany the recitations of the Long Obligatory Prayer, in response to an enquiry from the National Spiritual Assembly of the Near East, the House of Justice stated in a letter dated September 1, 1975:</w:t>
      </w:r>
      <w:r>
        <w:br/>
      </w:r>
    </w:p>
    <w:p>
      <w:pPr>
        <w:pStyle w:val="Normal"/>
        <w:bidi w:val="false"/>
      </w:pPr>
      <w:r>
        <w:rPr>
          <w:rtl w:val="false"/>
        </w:rPr>
        <w:t xml:space="preserve">'Ablutions are necessary for all three Obligatory Prayers.' 'Reciting the words specified in the medium Obligatory Prayer pertains only to that prayer, i.e., for the short and long Obligatory Prayers it would be sufficient to wash one's hands and face in preparation for each of these two prayers.'" </w:t>
      </w:r>
    </w:p>
    <w:p>
      <w:pPr>
        <w:pStyle w:val="Normal"/>
        <w:bidi w:val="false"/>
      </w:pPr>
      <w:r>
        <w:rPr>
          <w:rtl w:val="false"/>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 </w:t>
      </w:r>
    </w:p>
    <w:p>
      <w:pPr>
        <w:pStyle w:val="Normal"/>
        <w:bidi w:val="false"/>
      </w:pPr>
      <w:r>
        <w:rPr>
          <w:rtl w:val="false"/>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 </w:t>
      </w:r>
    </w:p>
    <w:p>
      <w:pPr>
        <w:pStyle w:val="Normal"/>
        <w:bidi w:val="false"/>
      </w:pPr>
      <w:r>
        <w:rPr>
          <w:rtl w:val="false"/>
        </w:rPr>
        <w:t xml:space="preserve">(From a letter written on behalf of the Universal House of Justice to an individual believer, April 1, 1982: Ibid.) </w:t>
      </w:r>
    </w:p>
    <w:p>
      <w:pPr>
        <w:pStyle w:val="ListParagraph"/>
        <w:numPr>
          <w:ilvl w:val="0"/>
          <w:numId w:val="1784"/>
        </w:numPr>
        <w:bidi w:val="false"/>
      </w:pPr>
      <w:r>
        <w:rPr>
          <w:b/>
          <w:bCs/>
          <w:rtl w:val="false"/>
        </w:rPr>
        <w:t xml:space="preserve">Ablutions Before Obligatory Prayers and Repetition of the Greatest Name</w:t>
      </w:r>
    </w:p>
    <w:p>
      <w:pPr>
        <w:pStyle w:val="Normal"/>
        <w:bidi w:val="false"/>
      </w:pPr>
      <w:r>
        <w:rPr>
          <w:rtl w:val="false"/>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 </w:t>
      </w:r>
    </w:p>
    <w:p>
      <w:pPr>
        <w:pStyle w:val="Normal"/>
        <w:bidi w:val="false"/>
      </w:pPr>
      <w:r>
        <w:rPr>
          <w:rtl w:val="false"/>
        </w:rPr>
        <w:t xml:space="preserve">(Bahá'u'lláh: The Kitab-i-Aqdas, K 18, p. 26) </w:t>
      </w:r>
    </w:p>
    <w:p>
      <w:pPr>
        <w:pStyle w:val="ListParagraph"/>
        <w:numPr>
          <w:ilvl w:val="0"/>
          <w:numId w:val="1785"/>
        </w:numPr>
        <w:bidi w:val="false"/>
      </w:pPr>
      <w:r>
        <w:rPr>
          <w:b/>
          <w:bCs/>
          <w:rtl w:val="false"/>
        </w:rPr>
        <w:t xml:space="preserve">The Verse to be Recited When There is No Water</w:t>
      </w:r>
    </w:p>
    <w:p>
      <w:pPr>
        <w:pStyle w:val="Normal"/>
        <w:bidi w:val="false"/>
      </w:pPr>
      <w:r>
        <w:rPr>
          <w:rtl w:val="false"/>
        </w:rPr>
        <w:t xml:space="preserve">"...Let him that findeth no water for ablution repeat five times the words 'In the Name of God, the Most Pure, the Most Pure', and then proceed to his devotions. Such is the command of the Lord of all worlds...."</w:t>
      </w:r>
      <w:r>
        <w:br/>
      </w:r>
    </w:p>
    <w:p>
      <w:pPr>
        <w:pStyle w:val="Normal"/>
        <w:bidi w:val="false"/>
      </w:pPr>
      <w:r>
        <w:rPr>
          <w:rtl w:val="false"/>
        </w:rPr>
        <w:t xml:space="preserve">(Bahá'u'lláh: The Kitab-i-Aqdas, K 10, p. 23) [pg  470]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rmhgxre9dacisf_j4g_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htgj9tns28qz0fcd3-8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Written in response to a question as to how often this prayer should be repeated to produce the greatest results.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Written in response to a question about the repetition 114 times in the morning for 19 days of the prayer of the Bab, 'Say! God sufficeth all things above all things...' (See also: No. 1528)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21"/>
    <w:lvlOverride w:ilvl="0">
      <w:startOverride w:val="1"/>
    </w:lvlOverride>
  </w:num>
  <w:num w:numId="1725">
    <w:abstractNumId w:val="1722"/>
    <w:lvlOverride w:ilvl="0">
      <w:startOverride w:val="1"/>
    </w:lvlOverride>
  </w:num>
  <w:num w:numId="1726">
    <w:abstractNumId w:val="1722"/>
    <w:lvlOverride w:ilvl="0">
      <w:startOverride w:val="1"/>
    </w:lvlOverride>
  </w:num>
  <w:num w:numId="1727">
    <w:abstractNumId w:val="1722"/>
    <w:lvlOverride w:ilvl="0">
      <w:startOverride w:val="1"/>
    </w:lvlOverride>
  </w:num>
  <w:num w:numId="1728">
    <w:abstractNumId w:val="1722"/>
    <w:lvlOverride w:ilvl="0">
      <w:startOverride w:val="1"/>
    </w:lvlOverride>
  </w:num>
  <w:num w:numId="1729">
    <w:abstractNumId w:val="1722"/>
    <w:lvlOverride w:ilvl="0">
      <w:startOverride w:val="1"/>
    </w:lvlOverride>
  </w:num>
  <w:num w:numId="1730">
    <w:abstractNumId w:val="1722"/>
    <w:lvlOverride w:ilvl="0">
      <w:startOverride w:val="1"/>
    </w:lvlOverride>
  </w:num>
  <w:num w:numId="1731">
    <w:abstractNumId w:val="1722"/>
    <w:lvlOverride w:ilvl="0">
      <w:startOverride w:val="1"/>
    </w:lvlOverride>
  </w:num>
  <w:num w:numId="1732">
    <w:abstractNumId w:val="1722"/>
    <w:lvlOverride w:ilvl="0">
      <w:startOverride w:val="1"/>
    </w:lvlOverride>
  </w:num>
  <w:num w:numId="1733">
    <w:abstractNumId w:val="1722"/>
    <w:lvlOverride w:ilvl="0">
      <w:startOverride w:val="1"/>
    </w:lvlOverride>
  </w:num>
  <w:num w:numId="1734">
    <w:abstractNumId w:val="1722"/>
    <w:lvlOverride w:ilvl="0">
      <w:startOverride w:val="1"/>
    </w:lvlOverride>
  </w:num>
  <w:num w:numId="1735">
    <w:abstractNumId w:val="1722"/>
    <w:lvlOverride w:ilvl="0">
      <w:startOverride w:val="1"/>
    </w:lvlOverride>
  </w:num>
  <w:num w:numId="1736">
    <w:abstractNumId w:val="1722"/>
    <w:lvlOverride w:ilvl="0">
      <w:startOverride w:val="1"/>
    </w:lvlOverride>
  </w:num>
  <w:num w:numId="1737">
    <w:abstractNumId w:val="1722"/>
    <w:lvlOverride w:ilvl="0">
      <w:startOverride w:val="1"/>
    </w:lvlOverride>
  </w:num>
  <w:num w:numId="1738">
    <w:abstractNumId w:val="1722"/>
    <w:lvlOverride w:ilvl="0">
      <w:startOverride w:val="1"/>
    </w:lvlOverride>
  </w:num>
  <w:num w:numId="1739">
    <w:abstractNumId w:val="1722"/>
    <w:lvlOverride w:ilvl="0">
      <w:startOverride w:val="1"/>
    </w:lvlOverride>
  </w:num>
  <w:num w:numId="1740">
    <w:abstractNumId w:val="1722"/>
    <w:lvlOverride w:ilvl="0">
      <w:startOverride w:val="1"/>
    </w:lvlOverride>
  </w:num>
  <w:num w:numId="1741">
    <w:abstractNumId w:val="1722"/>
    <w:lvlOverride w:ilvl="0">
      <w:startOverride w:val="1"/>
    </w:lvlOverride>
  </w:num>
  <w:num w:numId="1742">
    <w:abstractNumId w:val="1722"/>
    <w:lvlOverride w:ilvl="0">
      <w:startOverride w:val="1"/>
    </w:lvlOverride>
  </w:num>
  <w:num w:numId="1743">
    <w:abstractNumId w:val="1722"/>
    <w:lvlOverride w:ilvl="0">
      <w:startOverride w:val="1"/>
    </w:lvlOverride>
  </w:num>
  <w:num w:numId="1744">
    <w:abstractNumId w:val="1722"/>
    <w:lvlOverride w:ilvl="0">
      <w:startOverride w:val="1"/>
    </w:lvlOverride>
  </w:num>
  <w:num w:numId="1745">
    <w:abstractNumId w:val="1722"/>
    <w:lvlOverride w:ilvl="0">
      <w:startOverride w:val="1"/>
    </w:lvlOverride>
  </w:num>
  <w:num w:numId="1746">
    <w:abstractNumId w:val="1722"/>
    <w:lvlOverride w:ilvl="0">
      <w:startOverride w:val="1"/>
    </w:lvlOverride>
  </w:num>
  <w:num w:numId="1747">
    <w:abstractNumId w:val="1722"/>
    <w:lvlOverride w:ilvl="0">
      <w:startOverride w:val="1"/>
    </w:lvlOverride>
  </w:num>
  <w:num w:numId="1748">
    <w:abstractNumId w:val="1722"/>
    <w:lvlOverride w:ilvl="0">
      <w:startOverride w:val="1"/>
    </w:lvlOverride>
  </w:num>
  <w:num w:numId="1749">
    <w:abstractNumId w:val="1722"/>
    <w:lvlOverride w:ilvl="0">
      <w:startOverride w:val="1"/>
    </w:lvlOverride>
  </w:num>
  <w:num w:numId="1750">
    <w:abstractNumId w:val="1722"/>
    <w:lvlOverride w:ilvl="0">
      <w:startOverride w:val="1"/>
    </w:lvlOverride>
  </w:num>
  <w:num w:numId="1751">
    <w:abstractNumId w:val="1722"/>
    <w:lvlOverride w:ilvl="0">
      <w:startOverride w:val="1"/>
    </w:lvlOverride>
  </w:num>
  <w:num w:numId="1752">
    <w:abstractNumId w:val="1722"/>
    <w:lvlOverride w:ilvl="0">
      <w:startOverride w:val="1"/>
    </w:lvlOverride>
  </w:num>
  <w:num w:numId="1753">
    <w:abstractNumId w:val="1722"/>
    <w:lvlOverride w:ilvl="0">
      <w:startOverride w:val="1"/>
    </w:lvlOverride>
  </w:num>
  <w:num w:numId="1754">
    <w:abstractNumId w:val="1722"/>
    <w:lvlOverride w:ilvl="0">
      <w:startOverride w:val="1"/>
    </w:lvlOverride>
  </w:num>
  <w:num w:numId="1755">
    <w:abstractNumId w:val="1722"/>
    <w:lvlOverride w:ilvl="0">
      <w:startOverride w:val="1"/>
    </w:lvlOverride>
  </w:num>
  <w:num w:numId="1756">
    <w:abstractNumId w:val="1722"/>
    <w:lvlOverride w:ilvl="0">
      <w:startOverride w:val="1"/>
    </w:lvlOverride>
  </w:num>
  <w:num w:numId="1757">
    <w:abstractNumId w:val="1722"/>
    <w:lvlOverride w:ilvl="0">
      <w:startOverride w:val="1"/>
    </w:lvlOverride>
  </w:num>
  <w:num w:numId="1758">
    <w:abstractNumId w:val="1722"/>
    <w:lvlOverride w:ilvl="0">
      <w:startOverride w:val="1"/>
    </w:lvlOverride>
  </w:num>
  <w:num w:numId="1759">
    <w:abstractNumId w:val="1722"/>
    <w:lvlOverride w:ilvl="0">
      <w:startOverride w:val="1"/>
    </w:lvlOverride>
  </w:num>
  <w:num w:numId="1760">
    <w:abstractNumId w:val="1722"/>
    <w:lvlOverride w:ilvl="0">
      <w:startOverride w:val="1"/>
    </w:lvlOverride>
  </w:num>
  <w:num w:numId="1761">
    <w:abstractNumId w:val="1722"/>
    <w:lvlOverride w:ilvl="0">
      <w:startOverride w:val="1"/>
    </w:lvlOverride>
  </w:num>
  <w:num w:numId="1762">
    <w:abstractNumId w:val="1722"/>
    <w:lvlOverride w:ilvl="0">
      <w:startOverride w:val="1"/>
    </w:lvlOverride>
  </w:num>
  <w:num w:numId="1763">
    <w:abstractNumId w:val="1722"/>
    <w:lvlOverride w:ilvl="0">
      <w:startOverride w:val="1"/>
    </w:lvlOverride>
  </w:num>
  <w:num w:numId="1764">
    <w:abstractNumId w:val="1722"/>
    <w:lvlOverride w:ilvl="0">
      <w:startOverride w:val="1"/>
    </w:lvlOverride>
  </w:num>
  <w:num w:numId="1765">
    <w:abstractNumId w:val="1722"/>
    <w:lvlOverride w:ilvl="0">
      <w:startOverride w:val="1"/>
    </w:lvlOverride>
  </w:num>
  <w:num w:numId="1766">
    <w:abstractNumId w:val="1722"/>
    <w:lvlOverride w:ilvl="0">
      <w:startOverride w:val="1"/>
    </w:lvlOverride>
  </w:num>
  <w:num w:numId="1767">
    <w:abstractNumId w:val="1722"/>
    <w:lvlOverride w:ilvl="0">
      <w:startOverride w:val="1"/>
    </w:lvlOverride>
  </w:num>
  <w:num w:numId="1768">
    <w:abstractNumId w:val="1722"/>
    <w:lvlOverride w:ilvl="0">
      <w:startOverride w:val="1"/>
    </w:lvlOverride>
  </w:num>
  <w:num w:numId="1769">
    <w:abstractNumId w:val="1722"/>
    <w:lvlOverride w:ilvl="0">
      <w:startOverride w:val="1"/>
    </w:lvlOverride>
  </w:num>
  <w:num w:numId="1770">
    <w:abstractNumId w:val="1722"/>
    <w:lvlOverride w:ilvl="0">
      <w:startOverride w:val="1"/>
    </w:lvlOverride>
  </w:num>
  <w:num w:numId="1771">
    <w:abstractNumId w:val="1722"/>
    <w:lvlOverride w:ilvl="0">
      <w:startOverride w:val="1"/>
    </w:lvlOverride>
  </w:num>
  <w:num w:numId="1772">
    <w:abstractNumId w:val="1722"/>
    <w:lvlOverride w:ilvl="0">
      <w:startOverride w:val="1"/>
    </w:lvlOverride>
  </w:num>
  <w:num w:numId="1773">
    <w:abstractNumId w:val="1722"/>
    <w:lvlOverride w:ilvl="0">
      <w:startOverride w:val="1"/>
    </w:lvlOverride>
  </w:num>
  <w:num w:numId="1774">
    <w:abstractNumId w:val="1722"/>
    <w:lvlOverride w:ilvl="0">
      <w:startOverride w:val="1"/>
    </w:lvlOverride>
  </w:num>
  <w:num w:numId="1775">
    <w:abstractNumId w:val="1722"/>
    <w:lvlOverride w:ilvl="0">
      <w:startOverride w:val="1"/>
    </w:lvlOverride>
  </w:num>
  <w:num w:numId="1776">
    <w:abstractNumId w:val="1722"/>
    <w:lvlOverride w:ilvl="0">
      <w:startOverride w:val="1"/>
    </w:lvlOverride>
  </w:num>
  <w:num w:numId="1777">
    <w:abstractNumId w:val="1722"/>
    <w:lvlOverride w:ilvl="0">
      <w:startOverride w:val="1"/>
    </w:lvlOverride>
  </w:num>
  <w:num w:numId="1778">
    <w:abstractNumId w:val="1722"/>
    <w:lvlOverride w:ilvl="0">
      <w:startOverride w:val="1"/>
    </w:lvlOverride>
  </w:num>
  <w:num w:numId="1779">
    <w:abstractNumId w:val="1722"/>
    <w:lvlOverride w:ilvl="0">
      <w:startOverride w:val="1"/>
    </w:lvlOverride>
  </w:num>
  <w:num w:numId="1780">
    <w:abstractNumId w:val="1722"/>
    <w:lvlOverride w:ilvl="0">
      <w:startOverride w:val="1"/>
    </w:lvlOverride>
  </w:num>
  <w:num w:numId="1781">
    <w:abstractNumId w:val="1722"/>
    <w:lvlOverride w:ilvl="0">
      <w:startOverride w:val="1"/>
    </w:lvlOverride>
  </w:num>
  <w:num w:numId="1782">
    <w:abstractNumId w:val="1722"/>
    <w:lvlOverride w:ilvl="0">
      <w:startOverride w:val="1"/>
    </w:lvlOverride>
  </w:num>
  <w:num w:numId="1783">
    <w:abstractNumId w:val="1722"/>
    <w:lvlOverride w:ilvl="0">
      <w:startOverride w:val="1"/>
    </w:lvlOverride>
  </w:num>
  <w:num w:numId="1784">
    <w:abstractNumId w:val="1722"/>
    <w:lvlOverride w:ilvl="0">
      <w:startOverride w:val="1"/>
    </w:lvlOverride>
  </w:num>
  <w:num w:numId="1785">
    <w:abstractNumId w:val="17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p18r5luol3sytvoitm_h" Type="http://schemas.openxmlformats.org/officeDocument/2006/relationships/hyperlink" Target="#bl3li" TargetMode="External"/><Relationship Id="rIdz0ltl-peldgvxcc2n5cm6" Type="http://schemas.openxmlformats.org/officeDocument/2006/relationships/hyperlink" Target="#bl3lj" TargetMode="External"/><Relationship Id="rIdwi9yp05apbiyp64hfyazx" Type="http://schemas.openxmlformats.org/officeDocument/2006/relationships/hyperlink" Target="#bl3ph" TargetMode="External"/><Relationship Id="rId9" Type="http://schemas.openxmlformats.org/officeDocument/2006/relationships/image" Target="media/ttsgvbnrhxpfptywtl-9v.png"/><Relationship Id="rId10" Type="http://schemas.openxmlformats.org/officeDocument/2006/relationships/image" Target="media/lz-9p6-rhchsj3prn7cfs.png"/><Relationship Id="rId11" Type="http://schemas.openxmlformats.org/officeDocument/2006/relationships/image" Target="media/zvfcqrdioejq4-415gitg.png"/></Relationships>
</file>

<file path=word/_rels/footer1.xml.rels><?xml version="1.0" encoding="UTF-8"?><Relationships xmlns="http://schemas.openxmlformats.org/package/2006/relationships"><Relationship Id="rId0" Type="http://schemas.openxmlformats.org/officeDocument/2006/relationships/image" Target="media/2bkuqsqmnqx10yjcgxs-r.png"/><Relationship Id="rId1" Type="http://schemas.openxmlformats.org/officeDocument/2006/relationships/image" Target="media/5q4uqt18z4bx2hjb-etvu.png"/></Relationships>
</file>

<file path=word/_rels/footer2.xml.rels><?xml version="1.0" encoding="UTF-8"?><Relationships xmlns="http://schemas.openxmlformats.org/package/2006/relationships"><Relationship Id="rIdkrmhgxre9dacisf_j4g_b" Type="http://schemas.openxmlformats.org/officeDocument/2006/relationships/hyperlink" Target="https://oceanoflights.org/lights-of-guidance-039-en" TargetMode="External"/><Relationship Id="rIdzhtgj9tns28qz0fcd3-8j" Type="http://schemas.openxmlformats.org/officeDocument/2006/relationships/hyperlink" Target="https://oceanoflights.org" TargetMode="External"/><Relationship Id="rId0" Type="http://schemas.openxmlformats.org/officeDocument/2006/relationships/image" Target="media/on2aawhvqhtpfek4oadho.png"/><Relationship Id="rId1" Type="http://schemas.openxmlformats.org/officeDocument/2006/relationships/image" Target="media/_1mjd_tqdoflrawpmyrfw.png"/><Relationship Id="rId2" Type="http://schemas.openxmlformats.org/officeDocument/2006/relationships/image" Target="media/gmcgw5vtcn0gfi1wjeu1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gajqchjiceoouoxbziqv.png"/><Relationship Id="rId1" Type="http://schemas.openxmlformats.org/officeDocument/2006/relationships/image" Target="media/rtjeo2st-foqgf_afdo2a.png"/></Relationships>
</file>

<file path=word/_rels/header2.xml.rels><?xml version="1.0" encoding="UTF-8"?><Relationships xmlns="http://schemas.openxmlformats.org/package/2006/relationships"><Relationship Id="rId0" Type="http://schemas.openxmlformats.org/officeDocument/2006/relationships/image" Target="media/ptnm2yd9y-9umwecsf6ap.png"/><Relationship Id="rId1" Type="http://schemas.openxmlformats.org/officeDocument/2006/relationships/image" Target="media/genfhoxopdd0_7sml4s-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 PRAYER AND MEDITATION</dc:title>
  <dc:creator>Ocean of Lights</dc:creator>
  <cp:lastModifiedBy>Ocean of Lights</cp:lastModifiedBy>
  <cp:revision>1</cp:revision>
  <dcterms:created xsi:type="dcterms:W3CDTF">2025-03-27T10:47:50.720Z</dcterms:created>
  <dcterms:modified xsi:type="dcterms:W3CDTF">2025-03-27T10:47:50.720Z</dcterms:modified>
</cp:coreProperties>
</file>

<file path=docProps/custom.xml><?xml version="1.0" encoding="utf-8"?>
<Properties xmlns="http://schemas.openxmlformats.org/officeDocument/2006/custom-properties" xmlns:vt="http://schemas.openxmlformats.org/officeDocument/2006/docPropsVTypes"/>
</file>