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پانزدهم- لوح مبارک در معنی الواح زبرجدی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thgywdqffscohaxbh7yo"/>
      <w:r>
        <w:rPr>
          <w:rtl/>
        </w:rPr>
        <w:t xml:space="preserve">از آثار حضرت عبدالبهاء - مائده آسمانی، جلد ٢، صفحه ۲۰ - ۲۱</w:t>
      </w:r>
    </w:p>
    <w:p>
      <w:pPr>
        <w:pStyle w:val="Heading3"/>
        <w:pStyle w:val="RtlHeading3Low"/>
        <w:bidi/>
      </w:pPr>
      <w:hyperlink w:history="1" r:id="rId4vbdijzlyjcwley3uqyc9"/>
      <w:r>
        <w:rPr>
          <w:rtl/>
        </w:rPr>
        <w:t xml:space="preserve">باب پانزدهم- لوح مبارک در معنی الواح زبرجدی</w:t>
      </w:r>
    </w:p>
    <w:p>
      <w:pPr>
        <w:pStyle w:val="RtlNormalLow"/>
        <w:bidi/>
      </w:pPr>
      <w:r>
        <w:rPr>
          <w:rtl/>
        </w:rPr>
        <w:t xml:space="preserve">حضرت عبدالبهاء جلّ ثنائه در لوح ميرزا محمّد باقر هشيار شيرازی فرموده‌اند قوله الاحلی:</w:t>
      </w:r>
    </w:p>
    <w:p>
      <w:pPr>
        <w:pStyle w:val="RtlNormalLow"/>
        <w:bidi/>
      </w:pPr>
      <w:r>
        <w:rPr>
          <w:rtl/>
        </w:rPr>
        <w:t xml:space="preserve">"سؤال از لوح زبرجدی و لوح محفوظ نموده بودی اين لوح زبرجدی کتاب عهد است و لوح محفوظ است که محفوظ بود و مکنون بود ظاهر و آشکار گرديد و در بواطن کتاب عهد لوح زبرجدی مندرج و مندمج است ...."</w:t>
      </w:r>
    </w:p>
    <w:p>
      <w:pPr>
        <w:pStyle w:val="RtlNormalLow"/>
        <w:bidi/>
      </w:pPr>
      <w:r>
        <w:rPr>
          <w:rtl/>
        </w:rPr>
        <w:t xml:space="preserve">(٢٠جمادی الاولی ١٣٣٨ حيفا ) انتهی</w:t>
      </w:r>
    </w:p>
    <w:p>
      <w:pPr>
        <w:pStyle w:val="RtlNormalLow"/>
        <w:bidi/>
      </w:pPr>
      <w:r>
        <w:rPr>
          <w:rtl/>
        </w:rPr>
        <w:t xml:space="preserve">در سفرنامه مبارک مسطور است:"و از جمله مطالبی که احباب سؤال کردند معنی الواح زبرجدی در کلمات مکنونه بوده فرمودند "مراد لوحی از الواح مبارکست و کنايه از اينکه الواح الهيّه را بايد بر سنگ‌های گرانبها نقش نمود امّا اصطلاحات شرق است که بيضا را بمشيّت و حمرا را بقضا و شهادت و خضرا را بمقام تقدير و صفرا را باجرای امور تفسير مينمايند"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v0vxtkbsqkuhmjvlsen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c0azzwlyohhoxykbska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thgywdqffscohaxbh7yo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8;&#1776;---&#1778;&#1777;" TargetMode="External"/><Relationship Id="rId4vbdijzlyjcwley3uqyc9" Type="http://schemas.openxmlformats.org/officeDocument/2006/relationships/hyperlink" Target="#&#1576;&#1575;&#1576;-&#1662;&#1575;&#1606;&#1586;&#1583;&#1607;&#1605;--&#1604;&#1608;&#1581;-&#1605;&#1576;&#1575;&#1585;&#1705;-&#1583;&#1585;-&#1605;&#1593;&#1606;&#1740;-&#1575;&#1604;&#1608;&#1575;&#1581;-&#1586;&#1576;&#1585;&#1580;&#1583;&#1740;" TargetMode="External"/><Relationship Id="rId9" Type="http://schemas.openxmlformats.org/officeDocument/2006/relationships/image" Target="media/zb8tnwolao-cbbtj5nr8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kpybp4sttocrrwmd62qr.png"/><Relationship Id="rId1" Type="http://schemas.openxmlformats.org/officeDocument/2006/relationships/image" Target="media/fz1xnomjeu3nzsmo9uxuc.png"/></Relationships>
</file>

<file path=word/_rels/footer2.xml.rels><?xml version="1.0" encoding="UTF-8"?><Relationships xmlns="http://schemas.openxmlformats.org/package/2006/relationships"><Relationship Id="rIdgv0vxtkbsqkuhmjvlsenp" Type="http://schemas.openxmlformats.org/officeDocument/2006/relationships/hyperlink" Target="https://oceanoflights.org/maidiy-i-asmani-vol2-15-fa" TargetMode="External"/><Relationship Id="rIdpc0azzwlyohhoxykbskai" Type="http://schemas.openxmlformats.org/officeDocument/2006/relationships/hyperlink" Target="https://oceanoflights.org" TargetMode="External"/><Relationship Id="rId0" Type="http://schemas.openxmlformats.org/officeDocument/2006/relationships/image" Target="media/eb16tmj90oeodigh5ia9a.png"/><Relationship Id="rId1" Type="http://schemas.openxmlformats.org/officeDocument/2006/relationships/image" Target="media/ltbcdyi_y3km02h1vsywa.png"/><Relationship Id="rId2" Type="http://schemas.openxmlformats.org/officeDocument/2006/relationships/image" Target="media/ykhxoki5kybkwawvppwb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gxukjqjr6hw2wonrjjl-.png"/><Relationship Id="rId1" Type="http://schemas.openxmlformats.org/officeDocument/2006/relationships/image" Target="media/kxhg_fh9dtchdexvlwqn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qr0w1u0bwnh18euspxht.png"/><Relationship Id="rId1" Type="http://schemas.openxmlformats.org/officeDocument/2006/relationships/image" Target="media/hfmswedqw9hjni9zai5j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پانزدهم- لوح مبارک در معنی الواح زبرجدی</dc:title>
  <dc:creator>Ocean of Lights</dc:creator>
  <cp:lastModifiedBy>Ocean of Lights</cp:lastModifiedBy>
  <cp:revision>1</cp:revision>
  <dcterms:created xsi:type="dcterms:W3CDTF">2026-01-01T05:00:45.472Z</dcterms:created>
  <dcterms:modified xsi:type="dcterms:W3CDTF">2026-01-01T05:00:45.472Z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