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بيستم- لوح مبارک در باره اينکه مرتکب معاصی را مقتضای عدالت عذابست و جواب چند سؤال ديگر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8qg9ocn8ewydojrqytdu"/>
      <w:r>
        <w:rPr>
          <w:rtl/>
        </w:rPr>
        <w:t xml:space="preserve">از آثار حضرت عبدالبهاء - مائده آسمانی، جلد ٢، صفحه ۲۴ – ۲۵</w:t>
      </w:r>
    </w:p>
    <w:p>
      <w:pPr>
        <w:pStyle w:val="Heading3"/>
        <w:pStyle w:val="RtlHeading3Low"/>
        <w:bidi/>
      </w:pPr>
      <w:hyperlink w:history="1" r:id="rIdll5ftoqjchztqbjfjlolh"/>
      <w:r>
        <w:rPr>
          <w:rtl/>
        </w:rPr>
        <w:t xml:space="preserve">باب بيستم- لوح مبارک در باره اينکه مرتکب معاصی را مقتضای عدالت عذابست و جواب چند سؤال ديگر:</w:t>
      </w:r>
    </w:p>
    <w:p>
      <w:pPr>
        <w:pStyle w:val="RtlNormalLow"/>
        <w:bidi/>
      </w:pPr>
      <w:r>
        <w:rPr>
          <w:rtl/>
        </w:rPr>
        <w:t xml:space="preserve">حضرت عبدالبهاء جلّ ثنائه در لوح (آباده آقا ميرزا بديع الله آگاه خادم حديقة الرحمن ) ميفرمايند قوله الاحلی:</w:t>
      </w:r>
    </w:p>
    <w:p>
      <w:pPr>
        <w:pStyle w:val="RtlNormalLow"/>
        <w:bidi/>
      </w:pPr>
      <w:r>
        <w:rPr>
          <w:rtl/>
        </w:rPr>
        <w:t xml:space="preserve">"هو الله مرتکب معاصی را مقتضای عدل الهی عذاب و عقاب است بهر صورتی که باشد زيرا عقوبت مبنی بر اراده انسان است نه از برای شير و اخلاق موروثی چه بسيار که پدر و مادر در احسن اخلاق و پسر در اسوء اخلاق يا بالعکس نوح و کنعان را بخاطر آر و عکرمة ابن ابی جهل را ملاحظه کن اين کفايت است امر ديگر که در الواح مذکور ظهور صنعت مکتومه است ليلة القدس شبی است که در قشله لوحی صادر و همچنين لوحی که بجهت درويش صدقعلی نازل شده و جميع احبّا را باتّحاد و اتّفاق دلالت فرمودند و اين لوح در ضمن کتابی طبع شده امّا شهادت حضرت اعلی روحی له الفداء اگر در ايّام رضوان واقع عيد گرفته نميشود . استنباطهای منجّمين يعنی استنباطهائی که تعلّق بوقايع خير و شرّ دارد ابداً حکمی ندارد کذب المنجّمون بربّ الکعبه ولی استنباطهای فنّی که تعلّق بحرکات نجوم دارد مثل خسوف و کسوف و امثالها اين پايه و مايه دارد و امّا استنباط از نجوم از ظهور مظاهر مقدّسه خارق العاده است دخلی بفنّ نجوم حالی ندارد ... " انتهی (١٣ ذيقعده حيفا ١٣٣٩ )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dim3szclqczfuwauoww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jyesjn2fny6lot8te-j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8qg9ocn8ewydojrqytdu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8;&#1780;--&#1778;&#1781;" TargetMode="External"/><Relationship Id="rIdll5ftoqjchztqbjfjlolh" Type="http://schemas.openxmlformats.org/officeDocument/2006/relationships/hyperlink" Target="#&#1576;&#1575;&#1576;-&#1576;&#1610;&#1587;&#1578;&#1605;--&#1604;&#1608;&#1581;-&#1605;&#1576;&#1575;&#1585;&#1705;-&#1583;&#1585;-&#1576;&#1575;&#1585;&#1607;-&#1575;&#1610;&#1606;&#1705;&#1607;-&#1605;&#1585;&#1578;&#1705;&#1576;-&#1605;&#1593;&#1575;&#1589;&#1740;-&#1585;&#1575;-&#1605;&#1602;&#1578;&#1590;&#1575;&#1740;-&#1593;&#1583;&#1575;&#1604;&#1578;-&#1593;&#1584;&#1575;&#1576;&#1587;&#1578;-&#1608;-&#1580;&#1608;&#1575;&#1576;-&#1670;&#1606;&#1583;-&#1587;&#1572;&#1575;&#1604;-&#1583;&#1610;&#1711;&#1585;" TargetMode="External"/><Relationship Id="rId9" Type="http://schemas.openxmlformats.org/officeDocument/2006/relationships/image" Target="media/bxg5-mkqtrsnjaragtba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ckdgsd7d-v1sig3_x_zu.png"/><Relationship Id="rId1" Type="http://schemas.openxmlformats.org/officeDocument/2006/relationships/image" Target="media/-pktfut0ua3rwzehaisj_.png"/></Relationships>
</file>

<file path=word/_rels/footer2.xml.rels><?xml version="1.0" encoding="UTF-8"?><Relationships xmlns="http://schemas.openxmlformats.org/package/2006/relationships"><Relationship Id="rIdodim3szclqczfuwauowwr" Type="http://schemas.openxmlformats.org/officeDocument/2006/relationships/hyperlink" Target="https://oceanoflights.org/maidiy-i-asmani-vol2-20-fa" TargetMode="External"/><Relationship Id="rIdhjyesjn2fny6lot8te-js" Type="http://schemas.openxmlformats.org/officeDocument/2006/relationships/hyperlink" Target="https://oceanoflights.org" TargetMode="External"/><Relationship Id="rId0" Type="http://schemas.openxmlformats.org/officeDocument/2006/relationships/image" Target="media/bvqr2yhayhn7yadzcarrk.png"/><Relationship Id="rId1" Type="http://schemas.openxmlformats.org/officeDocument/2006/relationships/image" Target="media/bomltkar6tcyfiw4luojs.png"/><Relationship Id="rId2" Type="http://schemas.openxmlformats.org/officeDocument/2006/relationships/image" Target="media/fvm9hwceg7g0yikqb_5a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x9fyolcq2ucshdvrajia.png"/><Relationship Id="rId1" Type="http://schemas.openxmlformats.org/officeDocument/2006/relationships/image" Target="media/ce2ishkfvdoralz0d_fn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s21idoytrskwkm0lnol9.png"/><Relationship Id="rId1" Type="http://schemas.openxmlformats.org/officeDocument/2006/relationships/image" Target="media/6ccotdyrjka0sppdqoka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بيستم- لوح مبارک در باره اينکه مرتکب معاصی را مقتضای عدالت عذابست و جواب چند سؤال ديگر</dc:title>
  <dc:creator>Ocean of Lights</dc:creator>
  <cp:lastModifiedBy>Ocean of Lights</cp:lastModifiedBy>
  <cp:revision>1</cp:revision>
  <dcterms:created xsi:type="dcterms:W3CDTF">2026-01-01T05:00:55.716Z</dcterms:created>
  <dcterms:modified xsi:type="dcterms:W3CDTF">2026-01-01T05:00:55.716Z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