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سی‌ام- در علاج طاعون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veigqykacjcs_0bxavo1"/>
      <w:r>
        <w:rPr>
          <w:rtl/>
        </w:rPr>
        <w:t xml:space="preserve">از آثار حضرت عبدالبهاء - مائده آسمانی، جلد ٢، صفحه ۳۳ – ۳۴</w:t>
      </w:r>
    </w:p>
    <w:p>
      <w:pPr>
        <w:pStyle w:val="Heading3"/>
        <w:pStyle w:val="RtlHeading3Low"/>
        <w:bidi/>
      </w:pPr>
      <w:hyperlink w:history="1" r:id="rIdlublyris-ttsaa_dj8ocx"/>
      <w:r>
        <w:rPr>
          <w:rtl/>
        </w:rPr>
        <w:t xml:space="preserve">باب سی‌ام- در علاج طاعون</w:t>
      </w:r>
    </w:p>
    <w:p>
      <w:pPr>
        <w:pStyle w:val="RtlNormalLow"/>
        <w:bidi/>
      </w:pPr>
      <w:r>
        <w:rPr>
          <w:rtl/>
        </w:rPr>
        <w:t xml:space="preserve">حضرت عبدالبهاء در لوح جمشيد خداداد ميفرمايند قوله الاحلی: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"... از علاج طاعون استفسار فرموده بوديد جمهور اطبّاء بر آنند که اين درد را درمانی نه و اين نيش را نوشی نيست ولی در ايّام طاعون گرفتن خون بافراط و شرب مبرّدات و نوشيدن آب زرشک نيز بافراط بسيار مفيد است علی الخصوص پيش از ابتلای باين درد در اوقات وقوع طاعون در مدينه و قری اگر چنانچه نفسی مداومت در آن وقت نمايد محافظت گردد و عليک البهاء الابهی ع ع 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4yrbxlmow2xhalt6isp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wxzscoquaz-mqdzrbtf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veigqykacjcs_0bxavo1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9;&#1779;--&#1779;&#1780;" TargetMode="External"/><Relationship Id="rIdlublyris-ttsaa_dj8ocx" Type="http://schemas.openxmlformats.org/officeDocument/2006/relationships/hyperlink" Target="#&#1576;&#1575;&#1576;-&#1587;&#1740;&#1575;&#1605;--&#1583;&#1585;-&#1593;&#1604;&#1575;&#1580;-&#1591;&#1575;&#1593;&#1608;&#1606;" TargetMode="External"/><Relationship Id="rId9" Type="http://schemas.openxmlformats.org/officeDocument/2006/relationships/image" Target="media/qn0faz71ou9mh2wzca-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bqrdenecnskicc_kul2u.png"/><Relationship Id="rId1" Type="http://schemas.openxmlformats.org/officeDocument/2006/relationships/image" Target="media/u84nd6tltncuntygymoa5.png"/></Relationships>
</file>

<file path=word/_rels/footer2.xml.rels><?xml version="1.0" encoding="UTF-8"?><Relationships xmlns="http://schemas.openxmlformats.org/package/2006/relationships"><Relationship Id="rIdy4yrbxlmow2xhalt6ispn" Type="http://schemas.openxmlformats.org/officeDocument/2006/relationships/hyperlink" Target="https://oceanoflights.org/maidiy-i-asmani-vol2-30-fa" TargetMode="External"/><Relationship Id="rIdqwxzscoquaz-mqdzrbtfp" Type="http://schemas.openxmlformats.org/officeDocument/2006/relationships/hyperlink" Target="https://oceanoflights.org" TargetMode="External"/><Relationship Id="rId0" Type="http://schemas.openxmlformats.org/officeDocument/2006/relationships/image" Target="media/kgc2cci9buvqf8-slbew5.png"/><Relationship Id="rId1" Type="http://schemas.openxmlformats.org/officeDocument/2006/relationships/image" Target="media/w75cpr1hziguqmcrpduym.png"/><Relationship Id="rId2" Type="http://schemas.openxmlformats.org/officeDocument/2006/relationships/image" Target="media/1jyyyduxlnvjd2nzbln_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e7teq_gdbmxolap6aj6m.png"/><Relationship Id="rId1" Type="http://schemas.openxmlformats.org/officeDocument/2006/relationships/image" Target="media/5ztciy3zhgkczi7lhhwe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cfn-d7acjbx3pxjl4faw.png"/><Relationship Id="rId1" Type="http://schemas.openxmlformats.org/officeDocument/2006/relationships/image" Target="media/pbhkrn6nhelvpzw_54cr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سی‌ام- در علاج طاعون</dc:title>
  <dc:creator>Ocean of Lights</dc:creator>
  <cp:lastModifiedBy>Ocean of Lights</cp:lastModifiedBy>
  <cp:revision>1</cp:revision>
  <dcterms:created xsi:type="dcterms:W3CDTF">2026-01-01T05:01:16.155Z</dcterms:created>
  <dcterms:modified xsi:type="dcterms:W3CDTF">2026-01-01T05:01:16.155Z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