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پنجاه و سوم- لوح مبارک در باره تواريخ فلاسفه و اختلاف نسخه‌های تورات با يکديگر</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hnx5cart6urvaohouo1r"/>
      <w:r>
        <w:rPr>
          <w:rtl/>
        </w:rPr>
        <w:t xml:space="preserve">از آثار حضرت عبدالبهاء - مائده آسمانی، جلد ٢، صفحه ۶۴ – ۶۷</w:t>
      </w:r>
    </w:p>
    <w:p>
      <w:pPr>
        <w:pStyle w:val="Heading3"/>
        <w:pStyle w:val="RtlHeading3Low"/>
        <w:bidi/>
      </w:pPr>
      <w:hyperlink w:history="1" r:id="rIdq1lcw190ff9phlw3qlr7y"/>
      <w:r>
        <w:rPr>
          <w:rtl/>
        </w:rPr>
        <w:t xml:space="preserve">باب پنجاه و سوم- لوح مبارک در باره تواريخ فلاسفه و اختلاف نسخه‌های تورات با يکديگر</w:t>
      </w:r>
    </w:p>
    <w:p>
      <w:pPr>
        <w:pStyle w:val="RtlNormalLow"/>
        <w:bidi/>
      </w:pPr>
      <w:r>
        <w:rPr>
          <w:rtl/>
        </w:rPr>
        <w:t xml:space="preserve">حضرت عبدالبهاء ميفرمايند قوله الاحلی:</w:t>
      </w:r>
    </w:p>
    <w:p>
      <w:pPr>
        <w:pStyle w:val="RtlNormalLow"/>
        <w:bidi/>
      </w:pPr>
      <w:r>
        <w:rPr>
          <w:rtl/>
        </w:rPr>
        <w:t xml:space="preserve">لندن امة الله روزنبرگ عليها بهاء الله</w:t>
      </w:r>
    </w:p>
    <w:p>
      <w:pPr>
        <w:pStyle w:val="RtlNormalLow"/>
        <w:bidi/>
      </w:pPr>
      <w:r>
        <w:rPr>
          <w:rtl/>
        </w:rPr>
        <w:t xml:space="preserve">هو الله</w:t>
      </w:r>
    </w:p>
    <w:p>
      <w:pPr>
        <w:pStyle w:val="RtlNormalLow"/>
        <w:bidi/>
      </w:pPr>
      <w:r>
        <w:rPr>
          <w:rtl/>
        </w:rPr>
        <w:t xml:space="preserve">ای کنيز عزيز الهی، نامه‌ای که بتاريخ ششم اپريل ١٩٠٦ مرقوم نموده بودی رسيد از حصول صحّت ميسيس مان مرقوم نموده بودی حمد خدا را که آن بنت ملکوت بصحّت روحانی فائز. آفت جسمانی را با وجود صحّت روحانی اهمّيّتی نه اصل آنست لله الحمد آن موهبت حاصل و بابديّت متّصف ولی محلّ تأسّف اين است که شوهرش هنوز بحجبات اوهام محتجب دختر عزيزش مارگارت اگر بتربيت الهی تربيت شود در گلشن آمال نهال بيهمال گردد پدر بايد از برای دختر عزّت ابديّه خواهد با وجود اين باز خود داند بهر تربيتی دلش خواهد تربيت نمايد</w:t>
      </w:r>
    </w:p>
    <w:p>
      <w:pPr>
        <w:pStyle w:val="RtlNormalLow"/>
        <w:bidi/>
      </w:pPr>
      <w:r>
        <w:rPr>
          <w:rtl/>
        </w:rPr>
        <w:t xml:space="preserve">و آنچه در خصوص تواريخ فلاسفه سؤال نموده بوديد تاريخ قبل از اسکندر يونانی بسيار مشوش است زيرا مسلّم است که تاريخ بعد از اسکندر ترتيب و انتظام يافت لهذا ابداً بوقايع تاريخيّه و روايات قبل از اسکندر اعتماد نتوان نمود و اين مسئله در نزد عموم مورّخين و محقّقين مسلّم است چه بسيار مسئله‌ای از مسائل تاريخيّه که در عصر ثامن عشر مسلّم بود و در تاسع عشر مخالف آن تحقّق يافت لهذا بر اقوال مورّخين و روايات قبل از اسکندر حتّی زمان حيات نفوس مهمّه اعتماد نه پس در اختلاف مضمون لوح حکمت و نصوص تاريخيّه تعجّب ننمائيد بايد يک قدری در اختلاف عظيم مورّخين و تواريخ متباينه دقّت نمود چه که مورّخين شرق و غرب بسيار اختلاف دارند و لوح حکمت بحسب بعضی از تواريخ شرق مرقوم شده و از اين گذشته تورات که اقدم تاريخ شمرده ميشود امروز سه نسخه موجود تورات عبری که در نزد يهود و علماء پروتستانست معتبر است و تورات سبعينی يونانی که در کليسای يونانی و نزد شرقيّون معتبر است و تورات سامری که در نزد سامريون معتبر است اين سه نسخه با يکديگر حتّی در تاريخ حيات مشاهير اختلاف عظيم دارد در تورات عبرانی از طوفان نوح تا ولادت ابراهيم ٢٩٢ سال مثبوت و در تورات يونانيّه ١٠٧٢ سال مرقوم و در تورات سامريه ١٤٢ سال مذکور و بتفسير هنری اسکات مراجعه نمائيد زيرا جدولی دارد که اختلاف توراتهای ثلاثه را در تاريخ تولّد جمعی از سلاله سام مرقوم نموده ملاحظه خواهيد کرد که چقدر اختلاف دارد و همچنين بحسب نصّ تورات عبرانی از خلق آدم تا طوفان نوح ١٦٥٦ سال مثبوت و بحسب نصّ تورات يونانی ٢٢٦٢ سال مذکور و بحسب نصّ تورات سامری ١٣٠٧ سال مقيّد حال در اختلاف تواريخ تورات تفکّر نمائيد فی الحقيقه اين جای تعجّب است يهود و پروتستان تورات يونانی را تزييف کنند و يونانيان تورات عبری را تکذيب نمايند و سامريون تورات عبرانی و يونانی هر دو را انکار کنند مقصود اين است که حتّی در تاريخ مقدّس که مقدّم‌ترين تواريخ است اختلاف در اوقات حيات مشاهير موجود تا چه رسد بتواريخ سائره و از اين گذشته انجمنهای معارف اروپا متّصل بتصحيح تواريخ موجوده شرق و غرب مشغول با وجود اين چگونه تواريخ مشوّش امم قبل از اسکندر با نصّ الهی مقابلی نمايد اگر استغرابی مينمايند در اين اختلاف تاريخ مقدّس تعجّب فرمايند و الّا نصّ الهيّه امر محتوم است و جميع تواريخ عالم با نصّ الهی مقابلی ننمايد زيرا تجربه گرديده که بعد از تحرّی حقيقت و تتّبع در آثار قديمه و قرائن کلّ راجع به نصوص الهيّه گردند اصل ثبوت حقيقت مظهر کلّی الهی بود بعد از ثبوت حقيقت او آنچه فرمايد آن صحيح است تواريخ قبل از اسکندر که مبتنی بر اقوال افواهی خلق بوده بعد تدوين يافت و در ميان آن تواريخ بسيار اختلاف البتّه مقاومت با نصّ الهی نکند و در نزد خود مورّخين مسلّم که تاريخ بعد از اسکندر تدوين يافت و پيش تاريخ افواهی بود ملاحظه کنيد که تاريخ يونان چقدر مشوّش بود که زمان حيات اميروس شاعر شهير يونانی هنوز مختلف فيه است حتّی بعضی برآنند که اميروس وجود نداشته و اين اسم اختراعی است.</w:t>
      </w:r>
    </w:p>
    <w:p>
      <w:pPr>
        <w:pStyle w:val="RtlNormalLow"/>
        <w:bidi/>
      </w:pPr>
      <w:r>
        <w:rPr>
          <w:rtl/>
        </w:rPr>
        <w:t xml:space="preserve">باری بجناب مستر اسپراک نامه مرقوم گرديد و در طيّ اين مکتوب است اميدوارم که بفضل و عنايت جمال ابهی شفائی تامّ يابی و بکمال قوّت بخدمت امر پردازی. ميدانم که در نهايت تعب و مشقّتی ولی اگر ما از جام بلا قطره‌ای نوشيم جمال‌مبارک دريای بلا نوشيدند چون اين را بخاطر آريم هر مشقّتی راحت شود و هر زحمتی رحمت گردد جام بلا باده مصفّا شود و زخم جفا مرهم وفا گردد و عليک التحيّة و الثناء ع ع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3beswcvszp-xxhyiywx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7cdhwbktkzfnghcimqc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hnx5cart6urvaohouo1r" Type="http://schemas.openxmlformats.org/officeDocument/2006/relationships/hyperlink" Target="#&#1575;&#1586;-&#1570;&#1579;&#1575;&#1585;-&#1581;&#1590;&#1585;&#1578;-&#1593;&#1576;&#1583;&#1575;&#1604;&#1576;&#1607;&#1575;&#1569;---&#1605;&#1575;&#1574;&#1583;&#1607;-&#1570;&#1587;&#1605;&#1575;&#1606;&#1740;-&#1580;&#1604;&#1583;-&#1634;-&#1589;&#1601;&#1581;&#1607;-&#1782;&#1780;--&#1782;&#1783;" TargetMode="External"/><Relationship Id="rIdq1lcw190ff9phlw3qlr7y" Type="http://schemas.openxmlformats.org/officeDocument/2006/relationships/hyperlink" Target="#&#1576;&#1575;&#1576;-&#1662;&#1606;&#1580;&#1575;&#1607;-&#1608;-&#1587;&#1608;&#1605;--&#1604;&#1608;&#1581;-&#1605;&#1576;&#1575;&#1585;&#1705;-&#1583;&#1585;-&#1576;&#1575;&#1585;&#1607;-&#1578;&#1608;&#1575;&#1585;&#1610;&#1582;-&#1601;&#1604;&#1575;&#1587;&#1601;&#1607;-&#1608;-&#1575;&#1582;&#1578;&#1604;&#1575;&#1601;-&#1606;&#1587;&#1582;&#1607;&#1607;&#1575;&#1740;-&#1578;&#1608;&#1585;&#1575;&#1578;-&#1576;&#1575;-&#1610;&#1705;&#1583;&#1610;&#1711;&#1585;" TargetMode="External"/><Relationship Id="rId9" Type="http://schemas.openxmlformats.org/officeDocument/2006/relationships/image" Target="media/h7yvleubrif4onfixo7be.png"/></Relationships>
</file>

<file path=word/_rels/footer1.xml.rels><?xml version="1.0" encoding="UTF-8"?><Relationships xmlns="http://schemas.openxmlformats.org/package/2006/relationships"><Relationship Id="rId0" Type="http://schemas.openxmlformats.org/officeDocument/2006/relationships/image" Target="media/vs092ur3jxjjh8zgnjlmn.png"/><Relationship Id="rId1" Type="http://schemas.openxmlformats.org/officeDocument/2006/relationships/image" Target="media/uwdkzjpju_6sgcf1-431t.png"/></Relationships>
</file>

<file path=word/_rels/footer2.xml.rels><?xml version="1.0" encoding="UTF-8"?><Relationships xmlns="http://schemas.openxmlformats.org/package/2006/relationships"><Relationship Id="rIdo3beswcvszp-xxhyiywxa" Type="http://schemas.openxmlformats.org/officeDocument/2006/relationships/hyperlink" Target="https://oceanoflights.org/maidiy-i-asmani-vol2-53-fa" TargetMode="External"/><Relationship Id="rIda7cdhwbktkzfnghcimqc2" Type="http://schemas.openxmlformats.org/officeDocument/2006/relationships/hyperlink" Target="https://oceanoflights.org" TargetMode="External"/><Relationship Id="rId0" Type="http://schemas.openxmlformats.org/officeDocument/2006/relationships/image" Target="media/ddkjvvbusbx27lzvyzfps.png"/><Relationship Id="rId1" Type="http://schemas.openxmlformats.org/officeDocument/2006/relationships/image" Target="media/5yrmdhdwgpd8bcyo8zlfb.png"/><Relationship Id="rId2" Type="http://schemas.openxmlformats.org/officeDocument/2006/relationships/image" Target="media/ryi4qq69naacd8db5e66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q66cp51a2936ifcpypnf.png"/><Relationship Id="rId1" Type="http://schemas.openxmlformats.org/officeDocument/2006/relationships/image" Target="media/gwmrkenzfsosnsberlzhn.png"/></Relationships>
</file>

<file path=word/_rels/header2.xml.rels><?xml version="1.0" encoding="UTF-8"?><Relationships xmlns="http://schemas.openxmlformats.org/package/2006/relationships"><Relationship Id="rId0" Type="http://schemas.openxmlformats.org/officeDocument/2006/relationships/image" Target="media/lnvidpibyvxapj9w2mt5k.png"/><Relationship Id="rId1" Type="http://schemas.openxmlformats.org/officeDocument/2006/relationships/image" Target="media/hmwzzm5irbw7hw4pyloe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پنجاه و سوم- لوح مبارک در باره تواريخ فلاسفه و اختلاف نسخه‌های تورات با يکديگر</dc:title>
  <dc:creator>Ocean of Lights</dc:creator>
  <cp:lastModifiedBy>Ocean of Lights</cp:lastModifiedBy>
  <cp:revision>1</cp:revision>
  <dcterms:created xsi:type="dcterms:W3CDTF">2026-01-02T04:08:24.256Z</dcterms:created>
  <dcterms:modified xsi:type="dcterms:W3CDTF">2026-01-02T04:08:24.256Z</dcterms:modified>
</cp:coreProperties>
</file>

<file path=docProps/custom.xml><?xml version="1.0" encoding="utf-8"?>
<Properties xmlns="http://schemas.openxmlformats.org/officeDocument/2006/custom-properties" xmlns:vt="http://schemas.openxmlformats.org/officeDocument/2006/docPropsVTypes"/>
</file>